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120C9">
      <w:pPr>
        <w:widowControl/>
        <w:autoSpaceDE w:val="0"/>
        <w:autoSpaceDN w:val="0"/>
        <w:ind w:firstLine="480"/>
        <w:rPr>
          <w:rFonts w:ascii="宋体"/>
          <w:color w:val="000000"/>
          <w:kern w:val="0"/>
          <w:szCs w:val="20"/>
        </w:rPr>
      </w:pPr>
      <w:bookmarkStart w:id="0" w:name="OLE_LINK4"/>
      <w:bookmarkStart w:id="1" w:name="OLE_LINK5"/>
      <w:bookmarkStart w:id="2" w:name="OLE_LINK3"/>
      <w:r>
        <mc:AlternateContent>
          <mc:Choice Requires="wps">
            <w:drawing>
              <wp:anchor distT="0" distB="0" distL="0" distR="0" simplePos="0" relativeHeight="251659264" behindDoc="0" locked="0" layoutInCell="1" allowOverlap="1">
                <wp:simplePos x="0" y="0"/>
                <wp:positionH relativeFrom="column">
                  <wp:posOffset>-57150</wp:posOffset>
                </wp:positionH>
                <wp:positionV relativeFrom="paragraph">
                  <wp:posOffset>122555</wp:posOffset>
                </wp:positionV>
                <wp:extent cx="2430780" cy="529590"/>
                <wp:effectExtent l="4445" t="4445" r="18415" b="14605"/>
                <wp:wrapNone/>
                <wp:docPr id="1026" name="文本框 2"/>
                <wp:cNvGraphicFramePr/>
                <a:graphic xmlns:a="http://schemas.openxmlformats.org/drawingml/2006/main">
                  <a:graphicData uri="http://schemas.microsoft.com/office/word/2010/wordprocessingShape">
                    <wps:wsp>
                      <wps:cNvSpPr/>
                      <wps:spPr>
                        <a:xfrm>
                          <a:off x="0" y="0"/>
                          <a:ext cx="2430780" cy="529590"/>
                        </a:xfrm>
                        <a:prstGeom prst="rect">
                          <a:avLst/>
                        </a:prstGeom>
                        <a:solidFill>
                          <a:srgbClr val="FFFFFF"/>
                        </a:solidFill>
                        <a:ln w="9525" cap="flat" cmpd="sng">
                          <a:solidFill>
                            <a:srgbClr val="FFFFFF"/>
                          </a:solidFill>
                          <a:prstDash val="solid"/>
                          <a:miter/>
                        </a:ln>
                      </wps:spPr>
                      <wps:txbx>
                        <w:txbxContent>
                          <w:p w14:paraId="5FE91E62">
                            <w:pPr>
                              <w:adjustRightInd w:val="0"/>
                              <w:snapToGrid w:val="0"/>
                              <w:spacing w:line="276" w:lineRule="auto"/>
                              <w:ind w:firstLine="482"/>
                              <w:rPr>
                                <w:rFonts w:hint="default" w:ascii="黑体" w:hAnsi="黑体" w:eastAsia="黑体" w:cs="黑体"/>
                                <w:b/>
                                <w:bCs/>
                                <w:color w:val="000000"/>
                                <w:kern w:val="0"/>
                                <w:highlight w:val="none"/>
                                <w:lang w:val="en-US" w:eastAsia="zh-CN"/>
                              </w:rPr>
                            </w:pPr>
                            <w:r>
                              <w:rPr>
                                <w:rFonts w:hint="eastAsia" w:eastAsia="黑体"/>
                                <w:b/>
                                <w:bCs/>
                                <w:color w:val="000000"/>
                                <w:kern w:val="0"/>
                                <w:highlight w:val="none"/>
                              </w:rPr>
                              <w:t xml:space="preserve">ICS </w:t>
                            </w:r>
                            <w:r>
                              <w:rPr>
                                <w:rFonts w:hint="eastAsia" w:ascii="黑体" w:hAnsi="黑体" w:eastAsia="黑体" w:cs="黑体"/>
                                <w:b/>
                                <w:bCs/>
                                <w:color w:val="000000"/>
                                <w:kern w:val="0"/>
                                <w:highlight w:val="none"/>
                              </w:rPr>
                              <w:t>13.020</w:t>
                            </w:r>
                            <w:r>
                              <w:rPr>
                                <w:rFonts w:hint="eastAsia" w:ascii="黑体" w:hAnsi="黑体" w:eastAsia="黑体" w:cs="黑体"/>
                                <w:b/>
                                <w:bCs/>
                                <w:color w:val="000000"/>
                                <w:kern w:val="0"/>
                                <w:highlight w:val="none"/>
                                <w:lang w:val="en-US" w:eastAsia="zh-CN"/>
                              </w:rPr>
                              <w:t>.40</w:t>
                            </w:r>
                          </w:p>
                          <w:p w14:paraId="0D3F8A1E">
                            <w:pPr>
                              <w:adjustRightInd w:val="0"/>
                              <w:snapToGrid w:val="0"/>
                              <w:spacing w:line="276" w:lineRule="auto"/>
                              <w:ind w:firstLine="482"/>
                              <w:rPr>
                                <w:rFonts w:hint="default" w:eastAsia="黑体"/>
                                <w:color w:val="000000"/>
                                <w:kern w:val="0"/>
                                <w:highlight w:val="none"/>
                                <w:lang w:val="en-US" w:eastAsia="zh-CN"/>
                              </w:rPr>
                            </w:pPr>
                            <w:r>
                              <w:rPr>
                                <w:rFonts w:hint="eastAsia" w:eastAsia="黑体"/>
                                <w:b/>
                                <w:bCs/>
                                <w:color w:val="000000"/>
                                <w:kern w:val="0"/>
                                <w:highlight w:val="none"/>
                              </w:rPr>
                              <w:t>CCS</w:t>
                            </w:r>
                            <w:r>
                              <w:rPr>
                                <w:rFonts w:hint="eastAsia" w:eastAsia="黑体"/>
                                <w:color w:val="000000"/>
                                <w:kern w:val="0"/>
                                <w:highlight w:val="none"/>
                              </w:rPr>
                              <w:t xml:space="preserve"> </w:t>
                            </w:r>
                            <w:r>
                              <w:rPr>
                                <w:rFonts w:hint="eastAsia" w:eastAsia="黑体"/>
                                <w:b/>
                                <w:bCs/>
                                <w:color w:val="000000"/>
                                <w:kern w:val="0"/>
                                <w:highlight w:val="none"/>
                                <w:lang w:val="en-US" w:eastAsia="zh-CN"/>
                              </w:rPr>
                              <w:t>Z</w:t>
                            </w:r>
                            <w:r>
                              <w:rPr>
                                <w:rFonts w:hint="eastAsia" w:eastAsia="黑体"/>
                                <w:color w:val="000000"/>
                                <w:kern w:val="0"/>
                                <w:highlight w:val="none"/>
                              </w:rPr>
                              <w:t xml:space="preserve"> </w:t>
                            </w:r>
                            <w:r>
                              <w:rPr>
                                <w:rFonts w:hint="eastAsia" w:eastAsia="黑体"/>
                                <w:b/>
                                <w:bCs/>
                                <w:color w:val="000000"/>
                                <w:kern w:val="0"/>
                                <w:highlight w:val="none"/>
                                <w:lang w:val="en-US" w:eastAsia="zh-CN"/>
                              </w:rPr>
                              <w:t>50</w:t>
                            </w:r>
                          </w:p>
                        </w:txbxContent>
                      </wps:txbx>
                      <wps:bodyPr vert="horz" wrap="square" lIns="91440" tIns="45720" rIns="91440" bIns="45720" anchor="t" upright="1">
                        <a:spAutoFit/>
                      </wps:bodyPr>
                    </wps:wsp>
                  </a:graphicData>
                </a:graphic>
                <wp14:sizeRelH relativeFrom="margin">
                  <wp14:pctWidth>40000</wp14:pctWidth>
                </wp14:sizeRelH>
                <wp14:sizeRelV relativeFrom="margin">
                  <wp14:pctHeight>20000</wp14:pctHeight>
                </wp14:sizeRelV>
              </wp:anchor>
            </w:drawing>
          </mc:Choice>
          <mc:Fallback>
            <w:pict>
              <v:rect id="文本框 2" o:spid="_x0000_s1026" o:spt="1" style="position:absolute;left:0pt;margin-left:-4.5pt;margin-top:9.65pt;height:41.7pt;width:191.4pt;z-index:251659264;mso-width-relative:margin;mso-height-relative:margin;mso-width-percent:400;mso-height-percent:200;" fillcolor="#FFFFFF" filled="t" stroked="t" coordsize="21600,21600" o:gfxdata="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bWLBC&#10;2AAAAAkBAAAPAAAAAAAAAAEAIAAAACIAAABkcnMvZG93bnJldi54bWxQSwECFAAUAAAACACHTuJA&#10;t8mUmCECAABOBAAADgAAAAAAAAABACAAAAAnAQAAZHJzL2Uyb0RvYy54bWxQSwUGAAAAAAYABgBZ&#10;AQAAugUAAAAA&#10;">
                <v:fill on="t" focussize="0,0"/>
                <v:stroke color="#FFFFFF" joinstyle="miter"/>
                <v:imagedata o:title=""/>
                <o:lock v:ext="edit" aspectratio="f"/>
                <v:textbox style="mso-fit-shape-to-text:t;">
                  <w:txbxContent>
                    <w:p w14:paraId="5FE91E62">
                      <w:pPr>
                        <w:adjustRightInd w:val="0"/>
                        <w:snapToGrid w:val="0"/>
                        <w:spacing w:line="276" w:lineRule="auto"/>
                        <w:ind w:firstLine="482"/>
                        <w:rPr>
                          <w:rFonts w:hint="default" w:ascii="黑体" w:hAnsi="黑体" w:eastAsia="黑体" w:cs="黑体"/>
                          <w:b/>
                          <w:bCs/>
                          <w:color w:val="000000"/>
                          <w:kern w:val="0"/>
                          <w:highlight w:val="none"/>
                          <w:lang w:val="en-US" w:eastAsia="zh-CN"/>
                        </w:rPr>
                      </w:pPr>
                      <w:r>
                        <w:rPr>
                          <w:rFonts w:hint="eastAsia" w:eastAsia="黑体"/>
                          <w:b/>
                          <w:bCs/>
                          <w:color w:val="000000"/>
                          <w:kern w:val="0"/>
                          <w:highlight w:val="none"/>
                        </w:rPr>
                        <w:t xml:space="preserve">ICS </w:t>
                      </w:r>
                      <w:r>
                        <w:rPr>
                          <w:rFonts w:hint="eastAsia" w:ascii="黑体" w:hAnsi="黑体" w:eastAsia="黑体" w:cs="黑体"/>
                          <w:b/>
                          <w:bCs/>
                          <w:color w:val="000000"/>
                          <w:kern w:val="0"/>
                          <w:highlight w:val="none"/>
                        </w:rPr>
                        <w:t>13.020</w:t>
                      </w:r>
                      <w:r>
                        <w:rPr>
                          <w:rFonts w:hint="eastAsia" w:ascii="黑体" w:hAnsi="黑体" w:eastAsia="黑体" w:cs="黑体"/>
                          <w:b/>
                          <w:bCs/>
                          <w:color w:val="000000"/>
                          <w:kern w:val="0"/>
                          <w:highlight w:val="none"/>
                          <w:lang w:val="en-US" w:eastAsia="zh-CN"/>
                        </w:rPr>
                        <w:t>.40</w:t>
                      </w:r>
                    </w:p>
                    <w:p w14:paraId="0D3F8A1E">
                      <w:pPr>
                        <w:adjustRightInd w:val="0"/>
                        <w:snapToGrid w:val="0"/>
                        <w:spacing w:line="276" w:lineRule="auto"/>
                        <w:ind w:firstLine="482"/>
                        <w:rPr>
                          <w:rFonts w:hint="default" w:eastAsia="黑体"/>
                          <w:color w:val="000000"/>
                          <w:kern w:val="0"/>
                          <w:highlight w:val="none"/>
                          <w:lang w:val="en-US" w:eastAsia="zh-CN"/>
                        </w:rPr>
                      </w:pPr>
                      <w:r>
                        <w:rPr>
                          <w:rFonts w:hint="eastAsia" w:eastAsia="黑体"/>
                          <w:b/>
                          <w:bCs/>
                          <w:color w:val="000000"/>
                          <w:kern w:val="0"/>
                          <w:highlight w:val="none"/>
                        </w:rPr>
                        <w:t>CCS</w:t>
                      </w:r>
                      <w:r>
                        <w:rPr>
                          <w:rFonts w:hint="eastAsia" w:eastAsia="黑体"/>
                          <w:color w:val="000000"/>
                          <w:kern w:val="0"/>
                          <w:highlight w:val="none"/>
                        </w:rPr>
                        <w:t xml:space="preserve"> </w:t>
                      </w:r>
                      <w:r>
                        <w:rPr>
                          <w:rFonts w:hint="eastAsia" w:eastAsia="黑体"/>
                          <w:b/>
                          <w:bCs/>
                          <w:color w:val="000000"/>
                          <w:kern w:val="0"/>
                          <w:highlight w:val="none"/>
                          <w:lang w:val="en-US" w:eastAsia="zh-CN"/>
                        </w:rPr>
                        <w:t>Z</w:t>
                      </w:r>
                      <w:r>
                        <w:rPr>
                          <w:rFonts w:hint="eastAsia" w:eastAsia="黑体"/>
                          <w:color w:val="000000"/>
                          <w:kern w:val="0"/>
                          <w:highlight w:val="none"/>
                        </w:rPr>
                        <w:t xml:space="preserve"> </w:t>
                      </w:r>
                      <w:r>
                        <w:rPr>
                          <w:rFonts w:hint="eastAsia" w:eastAsia="黑体"/>
                          <w:b/>
                          <w:bCs/>
                          <w:color w:val="000000"/>
                          <w:kern w:val="0"/>
                          <w:highlight w:val="none"/>
                          <w:lang w:val="en-US" w:eastAsia="zh-CN"/>
                        </w:rPr>
                        <w:t>50</w:t>
                      </w:r>
                    </w:p>
                  </w:txbxContent>
                </v:textbox>
              </v:rect>
            </w:pict>
          </mc:Fallback>
        </mc:AlternateContent>
      </w:r>
    </w:p>
    <w:p w14:paraId="59A265AE">
      <w:pPr>
        <w:widowControl/>
        <w:autoSpaceDE w:val="0"/>
        <w:autoSpaceDN w:val="0"/>
        <w:ind w:firstLine="480"/>
        <w:rPr>
          <w:rFonts w:ascii="宋体"/>
          <w:color w:val="000000"/>
          <w:kern w:val="0"/>
          <w:szCs w:val="20"/>
        </w:rPr>
      </w:pPr>
    </w:p>
    <w:p w14:paraId="4623BAAC">
      <w:pPr>
        <w:widowControl/>
        <w:autoSpaceDE w:val="0"/>
        <w:autoSpaceDN w:val="0"/>
        <w:ind w:firstLine="480"/>
        <w:rPr>
          <w:rFonts w:ascii="宋体"/>
          <w:color w:val="000000"/>
          <w:kern w:val="0"/>
          <w:szCs w:val="20"/>
        </w:rPr>
      </w:pPr>
    </w:p>
    <w:p w14:paraId="63BD38FD">
      <w:pPr>
        <w:widowControl/>
        <w:autoSpaceDE w:val="0"/>
        <w:autoSpaceDN w:val="0"/>
        <w:ind w:firstLine="480"/>
        <w:rPr>
          <w:rFonts w:ascii="宋体"/>
          <w:color w:val="000000"/>
          <w:kern w:val="0"/>
          <w:szCs w:val="20"/>
        </w:rPr>
      </w:pPr>
    </w:p>
    <w:p w14:paraId="6D404050">
      <w:pPr>
        <w:framePr w:w="9639" w:h="624" w:hRule="exact" w:hSpace="181" w:vSpace="181" w:wrap="around" w:vAnchor="page" w:hAnchor="page" w:x="1419" w:y="2267" w:anchorLock="1"/>
        <w:kinsoku w:val="0"/>
        <w:overflowPunct w:val="0"/>
        <w:autoSpaceDE w:val="0"/>
        <w:autoSpaceDN w:val="0"/>
        <w:spacing w:line="0" w:lineRule="atLeast"/>
        <w:ind w:firstLine="203" w:firstLineChars="25"/>
        <w:jc w:val="center"/>
        <w:rPr>
          <w:rFonts w:ascii="黑体" w:hAnsi="黑体" w:eastAsia="黑体"/>
          <w:b/>
          <w:bCs/>
          <w:color w:val="000000"/>
          <w:spacing w:val="20"/>
          <w:w w:val="148"/>
          <w:kern w:val="0"/>
          <w:sz w:val="52"/>
          <w:szCs w:val="52"/>
        </w:rPr>
      </w:pPr>
      <w:r>
        <w:rPr>
          <w:rFonts w:hint="eastAsia" w:ascii="黑体" w:hAnsi="黑体" w:eastAsia="黑体"/>
          <w:b/>
          <w:bCs/>
          <w:color w:val="000000"/>
          <w:spacing w:val="20"/>
          <w:w w:val="148"/>
          <w:kern w:val="0"/>
          <w:sz w:val="52"/>
          <w:szCs w:val="52"/>
        </w:rPr>
        <w:t>团    体    标    准</w:t>
      </w:r>
    </w:p>
    <w:p w14:paraId="54F0274F">
      <w:pPr>
        <w:ind w:firstLine="480"/>
        <w:rPr>
          <w:rFonts w:ascii="黑体" w:hAnsi="黑体" w:eastAsia="黑体" w:cs="黑体"/>
          <w:szCs w:val="52"/>
        </w:rPr>
      </w:pPr>
    </w:p>
    <w:p w14:paraId="1C20F16B">
      <w:pPr>
        <w:framePr w:w="9639" w:h="6917" w:hRule="exact" w:wrap="notBeside" w:vAnchor="page" w:hAnchor="page" w:x="1336" w:y="5641" w:anchorLock="1"/>
        <w:ind w:firstLine="0" w:firstLineChars="0"/>
        <w:jc w:val="center"/>
        <w:rPr>
          <w:rFonts w:ascii="黑体" w:hAnsi="黑体" w:eastAsia="黑体" w:cs="黑体"/>
          <w:sz w:val="52"/>
          <w:szCs w:val="52"/>
        </w:rPr>
      </w:pPr>
      <w:bookmarkStart w:id="3" w:name="_Hlk160009762"/>
      <w:r>
        <w:rPr>
          <w:rFonts w:hint="eastAsia" w:ascii="黑体" w:hAnsi="黑体" w:eastAsia="黑体" w:cs="黑体"/>
          <w:sz w:val="52"/>
          <w:szCs w:val="52"/>
        </w:rPr>
        <w:t>重金属污染土壤异位旋流淋洗技术规范</w:t>
      </w:r>
    </w:p>
    <w:p w14:paraId="3D4F4BB6">
      <w:pPr>
        <w:framePr w:w="9639" w:h="6917" w:hRule="exact" w:wrap="notBeside" w:vAnchor="page" w:hAnchor="page" w:x="1336" w:y="5641" w:anchorLock="1"/>
        <w:ind w:firstLine="0" w:firstLineChars="0"/>
        <w:jc w:val="center"/>
        <w:rPr>
          <w:sz w:val="28"/>
          <w:szCs w:val="28"/>
        </w:rPr>
      </w:pPr>
      <w:r>
        <w:rPr>
          <w:sz w:val="28"/>
          <w:szCs w:val="28"/>
        </w:rPr>
        <w:t xml:space="preserve">Technical </w:t>
      </w:r>
      <w:r>
        <w:rPr>
          <w:rFonts w:hint="eastAsia"/>
          <w:sz w:val="28"/>
          <w:szCs w:val="28"/>
        </w:rPr>
        <w:t>s</w:t>
      </w:r>
      <w:r>
        <w:rPr>
          <w:sz w:val="28"/>
          <w:szCs w:val="28"/>
        </w:rPr>
        <w:t xml:space="preserve">pecification for </w:t>
      </w:r>
      <w:r>
        <w:rPr>
          <w:rFonts w:hint="eastAsia"/>
          <w:sz w:val="28"/>
          <w:szCs w:val="28"/>
        </w:rPr>
        <w:t>e</w:t>
      </w:r>
      <w:r>
        <w:rPr>
          <w:sz w:val="28"/>
          <w:szCs w:val="28"/>
        </w:rPr>
        <w:t>x-</w:t>
      </w:r>
      <w:r>
        <w:rPr>
          <w:rFonts w:hint="eastAsia"/>
          <w:sz w:val="28"/>
          <w:szCs w:val="28"/>
        </w:rPr>
        <w:t>s</w:t>
      </w:r>
      <w:r>
        <w:rPr>
          <w:sz w:val="28"/>
          <w:szCs w:val="28"/>
        </w:rPr>
        <w:t xml:space="preserve">itu </w:t>
      </w:r>
      <w:r>
        <w:rPr>
          <w:rFonts w:hint="eastAsia"/>
          <w:sz w:val="28"/>
          <w:szCs w:val="28"/>
        </w:rPr>
        <w:t>h</w:t>
      </w:r>
      <w:r>
        <w:rPr>
          <w:sz w:val="28"/>
          <w:szCs w:val="28"/>
        </w:rPr>
        <w:t xml:space="preserve">ydrocyclone </w:t>
      </w:r>
      <w:r>
        <w:rPr>
          <w:rFonts w:hint="eastAsia"/>
          <w:sz w:val="28"/>
          <w:szCs w:val="28"/>
        </w:rPr>
        <w:t>w</w:t>
      </w:r>
      <w:r>
        <w:rPr>
          <w:sz w:val="28"/>
          <w:szCs w:val="28"/>
        </w:rPr>
        <w:t xml:space="preserve">ashing of </w:t>
      </w:r>
      <w:r>
        <w:rPr>
          <w:rFonts w:hint="eastAsia"/>
          <w:sz w:val="28"/>
          <w:szCs w:val="28"/>
        </w:rPr>
        <w:t>h</w:t>
      </w:r>
      <w:r>
        <w:rPr>
          <w:sz w:val="28"/>
          <w:szCs w:val="28"/>
        </w:rPr>
        <w:t xml:space="preserve">eavy </w:t>
      </w:r>
      <w:r>
        <w:rPr>
          <w:rFonts w:hint="eastAsia"/>
          <w:sz w:val="28"/>
          <w:szCs w:val="28"/>
        </w:rPr>
        <w:t>m</w:t>
      </w:r>
      <w:r>
        <w:rPr>
          <w:sz w:val="28"/>
          <w:szCs w:val="28"/>
        </w:rPr>
        <w:t xml:space="preserve">etal </w:t>
      </w:r>
      <w:r>
        <w:rPr>
          <w:rFonts w:hint="eastAsia"/>
          <w:sz w:val="28"/>
          <w:szCs w:val="28"/>
        </w:rPr>
        <w:t>c</w:t>
      </w:r>
      <w:r>
        <w:rPr>
          <w:sz w:val="28"/>
          <w:szCs w:val="28"/>
        </w:rPr>
        <w:t xml:space="preserve">ontaminated </w:t>
      </w:r>
      <w:r>
        <w:rPr>
          <w:rFonts w:hint="eastAsia"/>
          <w:sz w:val="28"/>
          <w:szCs w:val="28"/>
        </w:rPr>
        <w:t>s</w:t>
      </w:r>
      <w:r>
        <w:rPr>
          <w:sz w:val="28"/>
          <w:szCs w:val="28"/>
        </w:rPr>
        <w:t>oil</w:t>
      </w:r>
    </w:p>
    <w:bookmarkEnd w:id="3"/>
    <w:p w14:paraId="36DA690B">
      <w:pPr>
        <w:framePr w:w="9639" w:h="6917" w:hRule="exact" w:wrap="notBeside" w:vAnchor="page" w:hAnchor="page" w:x="1336" w:y="5641" w:anchorLock="1"/>
        <w:spacing w:before="440"/>
        <w:ind w:firstLine="560"/>
        <w:jc w:val="center"/>
        <w:textAlignment w:val="center"/>
        <w:rPr>
          <w:rFonts w:ascii="宋体"/>
          <w:color w:val="000000"/>
          <w:kern w:val="0"/>
          <w:sz w:val="28"/>
          <w:szCs w:val="28"/>
        </w:rPr>
      </w:pPr>
      <w:r>
        <w:rPr>
          <w:rFonts w:hint="eastAsia" w:ascii="宋体"/>
          <w:color w:val="000000"/>
          <w:kern w:val="0"/>
          <w:sz w:val="28"/>
          <w:szCs w:val="28"/>
        </w:rPr>
        <w:t>（</w:t>
      </w:r>
      <w:r>
        <w:rPr>
          <w:rFonts w:hint="eastAsia" w:ascii="宋体"/>
          <w:color w:val="000000"/>
          <w:kern w:val="0"/>
          <w:sz w:val="28"/>
          <w:szCs w:val="28"/>
          <w:lang w:val="en-US" w:eastAsia="zh-CN"/>
        </w:rPr>
        <w:t>征求意见</w:t>
      </w:r>
      <w:r>
        <w:rPr>
          <w:rFonts w:hint="eastAsia" w:ascii="宋体"/>
          <w:color w:val="000000"/>
          <w:kern w:val="0"/>
          <w:sz w:val="28"/>
          <w:szCs w:val="28"/>
        </w:rPr>
        <w:t>稿）</w:t>
      </w:r>
    </w:p>
    <w:p w14:paraId="73FC964C">
      <w:pPr>
        <w:framePr w:w="9639" w:h="6917" w:hRule="exact" w:wrap="notBeside" w:vAnchor="page" w:hAnchor="page" w:x="1336" w:y="5641" w:anchorLock="1"/>
        <w:autoSpaceDE w:val="0"/>
        <w:autoSpaceDN w:val="0"/>
        <w:adjustRightInd w:val="0"/>
        <w:ind w:firstLine="480"/>
        <w:jc w:val="left"/>
        <w:rPr>
          <w:rFonts w:ascii="宋体" w:cs="宋体"/>
          <w:color w:val="000000"/>
          <w:kern w:val="0"/>
          <w:szCs w:val="24"/>
        </w:rPr>
      </w:pPr>
    </w:p>
    <w:p w14:paraId="3C1ED081">
      <w:pPr>
        <w:framePr w:w="9639" w:h="6917" w:hRule="exact" w:wrap="notBeside" w:vAnchor="page" w:hAnchor="page" w:x="1336" w:y="5641" w:anchorLock="1"/>
        <w:autoSpaceDE w:val="0"/>
        <w:autoSpaceDN w:val="0"/>
        <w:adjustRightInd w:val="0"/>
        <w:ind w:firstLine="560"/>
        <w:jc w:val="left"/>
        <w:rPr>
          <w:rFonts w:ascii="宋体" w:cs="宋体"/>
          <w:color w:val="000000"/>
          <w:kern w:val="0"/>
          <w:sz w:val="28"/>
          <w:szCs w:val="28"/>
        </w:rPr>
      </w:pPr>
    </w:p>
    <w:p w14:paraId="0531B81D">
      <w:pPr>
        <w:framePr w:w="9639" w:h="6917" w:hRule="exact" w:wrap="notBeside" w:vAnchor="page" w:hAnchor="page" w:x="1336" w:y="5641" w:anchorLock="1"/>
        <w:spacing w:before="440" w:line="400" w:lineRule="exact"/>
        <w:ind w:firstLine="560"/>
        <w:jc w:val="center"/>
        <w:textAlignment w:val="center"/>
        <w:rPr>
          <w:rFonts w:hint="eastAsia" w:ascii="宋体" w:eastAsia="宋体"/>
          <w:color w:val="000000"/>
          <w:kern w:val="0"/>
          <w:sz w:val="28"/>
          <w:szCs w:val="28"/>
          <w:lang w:val="en-US" w:eastAsia="zh-CN"/>
        </w:rPr>
      </w:pPr>
      <w:r>
        <w:rPr>
          <w:rFonts w:hint="eastAsia" w:ascii="宋体"/>
          <w:color w:val="000000"/>
          <w:kern w:val="0"/>
          <w:sz w:val="28"/>
          <w:szCs w:val="28"/>
          <w:lang w:val="en-US" w:eastAsia="zh-CN"/>
        </w:rPr>
        <w:t xml:space="preserve"> </w:t>
      </w:r>
    </w:p>
    <w:p w14:paraId="5F70DC71">
      <w:pPr>
        <w:widowControl/>
        <w:autoSpaceDE w:val="0"/>
        <w:autoSpaceDN w:val="0"/>
        <w:ind w:firstLine="480"/>
        <w:rPr>
          <w:rFonts w:ascii="宋体"/>
          <w:color w:val="000000"/>
          <w:kern w:val="0"/>
          <w:szCs w:val="20"/>
        </w:rPr>
      </w:pPr>
    </w:p>
    <w:p w14:paraId="07C5C5D4">
      <w:pPr>
        <w:framePr w:w="8804" w:h="1242" w:hRule="exact" w:hSpace="284" w:wrap="around" w:vAnchor="page" w:hAnchor="page" w:x="1972" w:y="3182"/>
        <w:widowControl/>
        <w:spacing w:before="357" w:line="280" w:lineRule="exact"/>
        <w:ind w:firstLine="480"/>
        <w:jc w:val="right"/>
        <w:rPr>
          <w:rFonts w:ascii="黑体" w:hAnsi="宋体" w:eastAsia="黑体" w:cs="黑体"/>
          <w:color w:val="000000"/>
          <w:kern w:val="0"/>
          <w:sz w:val="28"/>
          <w:szCs w:val="28"/>
        </w:rPr>
      </w:pPr>
      <w:r>
        <w:rPr>
          <w:rFonts w:ascii="Calibri" w:hAnsi="Calibri" w:eastAsia="黑体"/>
          <w:color w:val="000000"/>
          <w:kern w:val="0"/>
        </w:rPr>
        <w:t>T/ACEF</w:t>
      </w:r>
      <w:r>
        <w:rPr>
          <w:rFonts w:hint="eastAsia" w:ascii="黑体" w:hAnsi="宋体" w:eastAsia="黑体" w:cs="黑体"/>
          <w:color w:val="000000"/>
          <w:kern w:val="0"/>
        </w:rPr>
        <w:t xml:space="preserve"> </w:t>
      </w:r>
      <w:r>
        <w:rPr>
          <w:rFonts w:hint="eastAsia" w:ascii="黑体" w:hAnsi="Calibri" w:eastAsia="黑体" w:cs="黑体"/>
          <w:color w:val="000000"/>
          <w:kern w:val="0"/>
        </w:rPr>
        <w:t>0**</w:t>
      </w:r>
      <w:r>
        <w:rPr>
          <w:rFonts w:hint="eastAsia" w:ascii="黑体" w:hAnsi="宋体" w:eastAsia="黑体" w:cs="黑体"/>
          <w:color w:val="000000"/>
          <w:kern w:val="0"/>
        </w:rPr>
        <w:t>－20</w:t>
      </w:r>
      <w:r>
        <w:rPr>
          <w:rFonts w:hint="eastAsia" w:ascii="黑体" w:hAnsi="Calibri" w:eastAsia="黑体" w:cs="黑体"/>
          <w:color w:val="000000"/>
          <w:kern w:val="0"/>
        </w:rPr>
        <w:t>**</w:t>
      </w:r>
    </w:p>
    <w:p w14:paraId="49430346">
      <w:pPr>
        <w:framePr w:w="8804" w:h="1242" w:hRule="exact" w:hSpace="284" w:wrap="around" w:vAnchor="page" w:hAnchor="page" w:x="1972" w:y="3182"/>
        <w:widowControl/>
        <w:spacing w:before="357" w:line="280" w:lineRule="exact"/>
        <w:ind w:firstLine="480"/>
        <w:jc w:val="right"/>
        <w:rPr>
          <w:rFonts w:ascii="黑体" w:hAnsi="宋体" w:eastAsia="黑体" w:cs="黑体"/>
          <w:color w:val="000000"/>
          <w:kern w:val="0"/>
          <w:sz w:val="28"/>
          <w:szCs w:val="28"/>
        </w:rPr>
      </w:pPr>
      <w:r>
        <w:rPr>
          <w:rFonts w:ascii="Calibri" w:hAnsi="Calibri"/>
        </w:rPr>
        <mc:AlternateContent>
          <mc:Choice Requires="wps">
            <w:drawing>
              <wp:anchor distT="0" distB="0" distL="114300" distR="114300" simplePos="0" relativeHeight="251661312" behindDoc="0" locked="0" layoutInCell="1" allowOverlap="1">
                <wp:simplePos x="0" y="0"/>
                <wp:positionH relativeFrom="column">
                  <wp:posOffset>-370205</wp:posOffset>
                </wp:positionH>
                <wp:positionV relativeFrom="paragraph">
                  <wp:posOffset>205740</wp:posOffset>
                </wp:positionV>
                <wp:extent cx="5943600" cy="0"/>
                <wp:effectExtent l="0" t="6350" r="0" b="6350"/>
                <wp:wrapNone/>
                <wp:docPr id="1" name="直接连接符 1"/>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9.15pt;margin-top:16.2pt;height:0pt;width:468pt;z-index:251661312;mso-width-relative:page;mso-height-relative:page;" filled="f" stroked="t" coordsize="21600,21600" o:gfxdata="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rsFwDYAAAACQEAAA8AAAAAAAAAAQAgAAAAIgAAAGRycy9kb3ducmV2LnhtbFBLAQIUABQA&#10;AAAIAIdO4kB9a5fo8AEAAOcDAAAOAAAAAAAAAAEAIAAAACcBAABkcnMvZTJvRG9jLnhtbFBLBQYA&#10;AAAABgAGAFkBAACJBQAAAAA=&#10;">
                <v:fill on="f" focussize="0,0"/>
                <v:stroke weight="1pt" color="#000000" joinstyle="round"/>
                <v:imagedata o:title=""/>
                <o:lock v:ext="edit" aspectratio="f"/>
              </v:line>
            </w:pict>
          </mc:Fallback>
        </mc:AlternateContent>
      </w:r>
    </w:p>
    <w:p w14:paraId="2AE1632E">
      <w:pPr>
        <w:widowControl/>
        <w:autoSpaceDE w:val="0"/>
        <w:autoSpaceDN w:val="0"/>
        <w:ind w:firstLine="480"/>
        <w:rPr>
          <w:rFonts w:ascii="宋体"/>
          <w:color w:val="000000"/>
          <w:kern w:val="0"/>
          <w:szCs w:val="20"/>
        </w:rPr>
      </w:pPr>
    </w:p>
    <w:p w14:paraId="23A6B1E1">
      <w:pPr>
        <w:framePr w:w="3997" w:h="471" w:hRule="exact" w:vSpace="181" w:wrap="around" w:vAnchor="page" w:hAnchor="page" w:x="1529" w:y="13725" w:anchorLock="1"/>
        <w:widowControl/>
        <w:ind w:firstLine="480"/>
        <w:jc w:val="left"/>
        <w:rPr>
          <w:rFonts w:ascii="黑体" w:hAnsi="黑体" w:eastAsia="黑体"/>
          <w:color w:val="000000"/>
          <w:kern w:val="0"/>
          <w:szCs w:val="24"/>
        </w:rPr>
      </w:pPr>
      <w:r>
        <mc:AlternateContent>
          <mc:Choice Requires="wps">
            <w:drawing>
              <wp:anchor distT="0" distB="0" distL="0" distR="0" simplePos="0" relativeHeight="251660288" behindDoc="0" locked="0" layoutInCell="1" allowOverlap="1">
                <wp:simplePos x="0" y="0"/>
                <wp:positionH relativeFrom="column">
                  <wp:posOffset>561340</wp:posOffset>
                </wp:positionH>
                <wp:positionV relativeFrom="paragraph">
                  <wp:posOffset>237490</wp:posOffset>
                </wp:positionV>
                <wp:extent cx="5059680" cy="720090"/>
                <wp:effectExtent l="0" t="0" r="0" b="11430"/>
                <wp:wrapNone/>
                <wp:docPr id="1028" name="Text Box 19"/>
                <wp:cNvGraphicFramePr/>
                <a:graphic xmlns:a="http://schemas.openxmlformats.org/drawingml/2006/main">
                  <a:graphicData uri="http://schemas.microsoft.com/office/word/2010/wordprocessingShape">
                    <wps:wsp>
                      <wps:cNvSpPr/>
                      <wps:spPr>
                        <a:xfrm>
                          <a:off x="0" y="0"/>
                          <a:ext cx="5059679" cy="720090"/>
                        </a:xfrm>
                        <a:prstGeom prst="rect">
                          <a:avLst/>
                        </a:prstGeom>
                        <a:solidFill>
                          <a:srgbClr val="FFFFFF"/>
                        </a:solidFill>
                        <a:ln>
                          <a:noFill/>
                        </a:ln>
                      </wps:spPr>
                      <wps:txbx>
                        <w:txbxContent>
                          <w:p w14:paraId="63E0956B">
                            <w:pPr>
                              <w:ind w:firstLine="880"/>
                              <w:rPr>
                                <w:rFonts w:ascii="华文中宋" w:hAnsi="华文中宋" w:eastAsia="华文中宋"/>
                              </w:rPr>
                            </w:pPr>
                            <w:r>
                              <w:rPr>
                                <w:rFonts w:hint="eastAsia" w:ascii="华文中宋" w:hAnsi="华文中宋" w:eastAsia="华文中宋"/>
                                <w:sz w:val="44"/>
                                <w:szCs w:val="44"/>
                              </w:rPr>
                              <w:t xml:space="preserve">中   华  环  保  联  合  </w:t>
                            </w:r>
                            <w:r>
                              <w:rPr>
                                <w:rFonts w:hint="eastAsia" w:ascii="华文中宋" w:hAnsi="华文中宋" w:eastAsia="华文中宋"/>
                                <w:spacing w:val="320"/>
                                <w:kern w:val="56"/>
                                <w:sz w:val="44"/>
                                <w:szCs w:val="44"/>
                              </w:rPr>
                              <w:t>会</w:t>
                            </w:r>
                            <w:r>
                              <w:rPr>
                                <w:rFonts w:hint="eastAsia" w:ascii="黑体" w:hAnsi="黑体" w:eastAsia="黑体"/>
                                <w:sz w:val="28"/>
                                <w:szCs w:val="28"/>
                              </w:rPr>
                              <w:t>发布</w:t>
                            </w:r>
                          </w:p>
                        </w:txbxContent>
                      </wps:txbx>
                      <wps:bodyPr vert="horz" wrap="square" lIns="0" tIns="216000" rIns="0" bIns="0" anchor="t" upright="1">
                        <a:noAutofit/>
                      </wps:bodyPr>
                    </wps:wsp>
                  </a:graphicData>
                </a:graphic>
              </wp:anchor>
            </w:drawing>
          </mc:Choice>
          <mc:Fallback>
            <w:pict>
              <v:rect id="Text Box 19" o:spid="_x0000_s1026" o:spt="1" style="position:absolute;left:0pt;margin-left:44.2pt;margin-top:18.7pt;height:56.7pt;width:398.4pt;z-index:251660288;mso-width-relative:page;mso-height-relative:page;" fillcolor="#FFFFFF" filled="t" stroked="f" coordsize="21600,21600" o:gfxdata="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uU7nN&#10;1wAAAAkBAAAPAAAAAAAAAAEAIAAAACIAAABkcnMvZG93bnJldi54bWxQSwECFAAUAAAACACHTuJA&#10;kioOxukBAADYAwAADgAAAAAAAAABACAAAAAmAQAAZHJzL2Uyb0RvYy54bWxQSwUGAAAAAAYABgBZ&#10;AQAAgQUAAAAA&#10;">
                <v:fill on="t" focussize="0,0"/>
                <v:stroke on="f"/>
                <v:imagedata o:title=""/>
                <o:lock v:ext="edit" aspectratio="f"/>
                <v:textbox inset="0mm,6mm,0mm,0mm">
                  <w:txbxContent>
                    <w:p w14:paraId="63E0956B">
                      <w:pPr>
                        <w:ind w:firstLine="880"/>
                        <w:rPr>
                          <w:rFonts w:ascii="华文中宋" w:hAnsi="华文中宋" w:eastAsia="华文中宋"/>
                        </w:rPr>
                      </w:pPr>
                      <w:r>
                        <w:rPr>
                          <w:rFonts w:hint="eastAsia" w:ascii="华文中宋" w:hAnsi="华文中宋" w:eastAsia="华文中宋"/>
                          <w:sz w:val="44"/>
                          <w:szCs w:val="44"/>
                        </w:rPr>
                        <w:t xml:space="preserve">中   华  环  保  联  合  </w:t>
                      </w:r>
                      <w:r>
                        <w:rPr>
                          <w:rFonts w:hint="eastAsia" w:ascii="华文中宋" w:hAnsi="华文中宋" w:eastAsia="华文中宋"/>
                          <w:spacing w:val="320"/>
                          <w:kern w:val="56"/>
                          <w:sz w:val="44"/>
                          <w:szCs w:val="44"/>
                        </w:rPr>
                        <w:t>会</w:t>
                      </w:r>
                      <w:r>
                        <w:rPr>
                          <w:rFonts w:hint="eastAsia" w:ascii="黑体" w:hAnsi="黑体" w:eastAsia="黑体"/>
                          <w:sz w:val="28"/>
                          <w:szCs w:val="28"/>
                        </w:rPr>
                        <w:t>发布</w:t>
                      </w:r>
                    </w:p>
                  </w:txbxContent>
                </v:textbox>
              </v:rect>
            </w:pict>
          </mc:Fallback>
        </mc:AlternateContent>
      </w:r>
      <w:r>
        <w:rPr>
          <w:rFonts w:hint="eastAsia" w:ascii="黑体" w:hAnsi="黑体" w:eastAsia="黑体"/>
          <w:color w:val="000000"/>
          <w:kern w:val="0"/>
          <w:szCs w:val="24"/>
        </w:rPr>
        <w:t>202</w:t>
      </w:r>
      <w:r>
        <w:rPr>
          <w:rFonts w:hint="eastAsia" w:ascii="黑体" w:hAnsi="黑体" w:eastAsia="黑体"/>
          <w:color w:val="000000"/>
          <w:kern w:val="0"/>
          <w:szCs w:val="24"/>
          <w:lang w:val="en-US" w:eastAsia="zh-CN"/>
        </w:rPr>
        <w:t>5</w:t>
      </w:r>
      <w:r>
        <w:rPr>
          <w:rFonts w:ascii="黑体" w:hAnsi="黑体" w:eastAsia="黑体"/>
          <w:color w:val="000000"/>
          <w:kern w:val="0"/>
          <w:szCs w:val="24"/>
        </w:rPr>
        <w:t>-</w:t>
      </w:r>
      <w:r>
        <w:rPr>
          <w:rFonts w:hint="eastAsia" w:ascii="黑体" w:eastAsia="黑体"/>
          <w:color w:val="000000"/>
          <w:kern w:val="0"/>
          <w:szCs w:val="24"/>
        </w:rPr>
        <w:t>□□</w:t>
      </w:r>
      <w:r>
        <w:rPr>
          <w:rFonts w:ascii="黑体" w:hAnsi="黑体" w:eastAsia="黑体"/>
          <w:color w:val="000000"/>
          <w:kern w:val="0"/>
          <w:szCs w:val="24"/>
        </w:rPr>
        <w:t>-</w:t>
      </w:r>
      <w:r>
        <w:rPr>
          <w:rFonts w:hint="eastAsia" w:ascii="黑体" w:eastAsia="黑体"/>
          <w:color w:val="000000"/>
          <w:kern w:val="0"/>
          <w:szCs w:val="24"/>
        </w:rPr>
        <w:t>□□</w:t>
      </w:r>
      <w:r>
        <w:rPr>
          <w:rFonts w:hint="eastAsia" w:ascii="黑体" w:hAnsi="黑体" w:eastAsia="黑体"/>
          <w:color w:val="000000"/>
          <w:kern w:val="0"/>
          <w:szCs w:val="24"/>
        </w:rPr>
        <w:t>发布</w:t>
      </w:r>
      <w:r>
        <mc:AlternateContent>
          <mc:Choice Requires="wps">
            <w:drawing>
              <wp:anchor distT="0" distB="0" distL="0" distR="0" simplePos="0" relativeHeight="251662336" behindDoc="0" locked="1" layoutInCell="1" allowOverlap="1">
                <wp:simplePos x="0" y="0"/>
                <wp:positionH relativeFrom="column">
                  <wp:posOffset>-38100</wp:posOffset>
                </wp:positionH>
                <wp:positionV relativeFrom="page">
                  <wp:posOffset>8929370</wp:posOffset>
                </wp:positionV>
                <wp:extent cx="6120130" cy="0"/>
                <wp:effectExtent l="0" t="0" r="0" b="0"/>
                <wp:wrapNone/>
                <wp:docPr id="1029" name="Line 18"/>
                <wp:cNvGraphicFramePr/>
                <a:graphic xmlns:a="http://schemas.openxmlformats.org/drawingml/2006/main">
                  <a:graphicData uri="http://schemas.microsoft.com/office/word/2010/wordprocessingShape">
                    <wps:wsp>
                      <wps:cNvCnPr/>
                      <wps:spPr>
                        <a:xfrm>
                          <a:off x="0" y="0"/>
                          <a:ext cx="6120130" cy="0"/>
                        </a:xfrm>
                        <a:prstGeom prst="line">
                          <a:avLst/>
                        </a:prstGeom>
                        <a:ln w="12700" cap="flat" cmpd="sng">
                          <a:solidFill>
                            <a:srgbClr val="000000"/>
                          </a:solidFill>
                          <a:prstDash val="solid"/>
                          <a:round/>
                        </a:ln>
                      </wps:spPr>
                      <wps:bodyPr/>
                    </wps:wsp>
                  </a:graphicData>
                </a:graphic>
              </wp:anchor>
            </w:drawing>
          </mc:Choice>
          <mc:Fallback>
            <w:pict>
              <v:line id="Line 18" o:spid="_x0000_s1026" o:spt="20" style="position:absolute;left:0pt;margin-left:-3pt;margin-top:703.1pt;height:0pt;width:481.9pt;mso-position-vertical-relative:page;z-index:251662336;mso-width-relative:page;mso-height-relative:page;" filled="f" stroked="t" coordsize="21600,21600" o:gfxdata="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4h+/n2AAAAAwBAAAPAAAAAAAAAAEAIAAAACIAAABkcnMvZG93bnJldi54bWxQSwECFAAU&#10;AAAACACHTuJAJcWjM7gBAACIAwAADgAAAAAAAAABACAAAAAnAQAAZHJzL2Uyb0RvYy54bWxQSwUG&#10;AAAAAAYABgBZAQAAUQUAAAAA&#10;">
                <v:fill on="f" focussize="0,0"/>
                <v:stroke weight="1pt" color="#000000" joinstyle="round"/>
                <v:imagedata o:title=""/>
                <o:lock v:ext="edit" aspectratio="f"/>
                <w10:anchorlock/>
              </v:line>
            </w:pict>
          </mc:Fallback>
        </mc:AlternateContent>
      </w:r>
    </w:p>
    <w:p w14:paraId="39D108BB">
      <w:pPr>
        <w:framePr w:w="3997" w:h="471" w:hRule="exact" w:vSpace="181" w:wrap="notBeside" w:vAnchor="page" w:hAnchor="page" w:x="7100" w:y="13725" w:anchorLock="1"/>
        <w:widowControl/>
        <w:wordWrap w:val="0"/>
        <w:ind w:firstLine="480"/>
        <w:jc w:val="right"/>
        <w:rPr>
          <w:rFonts w:ascii="黑体" w:hAnsi="黑体" w:eastAsia="黑体" w:cs="黑体"/>
          <w:color w:val="000000"/>
          <w:kern w:val="0"/>
          <w:szCs w:val="24"/>
        </w:rPr>
      </w:pPr>
      <w:r>
        <w:rPr>
          <w:rFonts w:hint="eastAsia" w:ascii="黑体" w:hAnsi="黑体" w:eastAsia="黑体" w:cs="黑体"/>
          <w:color w:val="000000"/>
          <w:kern w:val="0"/>
          <w:szCs w:val="24"/>
        </w:rPr>
        <w:t>202</w:t>
      </w:r>
      <w:r>
        <w:rPr>
          <w:rFonts w:hint="eastAsia" w:ascii="黑体" w:hAnsi="黑体" w:eastAsia="黑体" w:cs="黑体"/>
          <w:color w:val="000000"/>
          <w:kern w:val="0"/>
          <w:szCs w:val="24"/>
          <w:lang w:val="en-US" w:eastAsia="zh-CN"/>
        </w:rPr>
        <w:t>5</w:t>
      </w:r>
      <w:r>
        <w:rPr>
          <w:rFonts w:hint="eastAsia" w:ascii="黑体" w:hAnsi="黑体" w:eastAsia="黑体" w:cs="黑体"/>
          <w:color w:val="000000"/>
          <w:kern w:val="0"/>
          <w:szCs w:val="24"/>
        </w:rPr>
        <w:t>-</w:t>
      </w:r>
      <w:r>
        <w:rPr>
          <w:rFonts w:hint="eastAsia" w:ascii="黑体" w:eastAsia="黑体"/>
          <w:color w:val="000000"/>
          <w:kern w:val="0"/>
          <w:szCs w:val="24"/>
        </w:rPr>
        <w:t>□□</w:t>
      </w:r>
      <w:r>
        <w:rPr>
          <w:rFonts w:hint="eastAsia" w:ascii="黑体" w:hAnsi="黑体" w:eastAsia="黑体" w:cs="黑体"/>
          <w:color w:val="000000"/>
          <w:kern w:val="0"/>
          <w:szCs w:val="24"/>
        </w:rPr>
        <w:t>-</w:t>
      </w:r>
      <w:r>
        <w:rPr>
          <w:rFonts w:hint="eastAsia" w:ascii="黑体" w:eastAsia="黑体"/>
          <w:color w:val="000000"/>
          <w:kern w:val="0"/>
          <w:szCs w:val="24"/>
        </w:rPr>
        <w:t>□□</w:t>
      </w:r>
      <w:r>
        <w:rPr>
          <w:rFonts w:hint="eastAsia" w:ascii="黑体" w:hAnsi="黑体" w:eastAsia="黑体" w:cs="黑体"/>
          <w:color w:val="000000"/>
          <w:kern w:val="0"/>
          <w:szCs w:val="24"/>
        </w:rPr>
        <w:t>实施</w:t>
      </w:r>
    </w:p>
    <w:p w14:paraId="7ACF716B">
      <w:pPr>
        <w:widowControl/>
        <w:autoSpaceDE w:val="0"/>
        <w:autoSpaceDN w:val="0"/>
        <w:ind w:firstLine="480"/>
        <w:rPr>
          <w:rFonts w:ascii="宋体"/>
          <w:color w:val="000000"/>
          <w:kern w:val="0"/>
          <w:szCs w:val="20"/>
        </w:rPr>
        <w:sectPr>
          <w:headerReference r:id="rId7" w:type="first"/>
          <w:footerReference r:id="rId10" w:type="first"/>
          <w:headerReference r:id="rId5" w:type="default"/>
          <w:footerReference r:id="rId8" w:type="default"/>
          <w:headerReference r:id="rId6" w:type="even"/>
          <w:footerReference r:id="rId9" w:type="even"/>
          <w:pgSz w:w="11906" w:h="16838"/>
          <w:pgMar w:top="567" w:right="1134" w:bottom="1134" w:left="1418" w:header="0" w:footer="0" w:gutter="0"/>
          <w:pgNumType w:start="1"/>
          <w:cols w:space="425" w:num="1"/>
          <w:titlePg/>
          <w:docGrid w:type="lines" w:linePitch="312" w:charSpace="0"/>
        </w:sectPr>
      </w:pPr>
    </w:p>
    <w:bookmarkEnd w:id="0"/>
    <w:bookmarkEnd w:id="1"/>
    <w:bookmarkEnd w:id="2"/>
    <w:p w14:paraId="62A5B4A0">
      <w:pPr>
        <w:pStyle w:val="78"/>
        <w:spacing w:before="163"/>
        <w:ind w:firstLine="640"/>
        <w:jc w:val="center"/>
        <w:rPr>
          <w:rFonts w:ascii="黑体" w:hAnsi="黑体" w:eastAsia="黑体" w:cs="黑体"/>
          <w:b w:val="0"/>
          <w:bCs/>
          <w:color w:val="auto"/>
          <w:sz w:val="32"/>
          <w:szCs w:val="32"/>
          <w:lang w:val="zh-CN"/>
        </w:rPr>
      </w:pPr>
      <w:r>
        <w:rPr>
          <w:rFonts w:hint="eastAsia" w:ascii="黑体" w:hAnsi="黑体" w:eastAsia="黑体" w:cs="黑体"/>
          <w:b w:val="0"/>
          <w:bCs/>
          <w:color w:val="auto"/>
          <w:sz w:val="32"/>
          <w:szCs w:val="32"/>
          <w:lang w:val="zh-CN"/>
        </w:rPr>
        <w:t>目</w:t>
      </w:r>
      <w:r>
        <w:rPr>
          <w:rFonts w:hint="eastAsia" w:ascii="黑体" w:hAnsi="黑体" w:eastAsia="黑体" w:cs="黑体"/>
          <w:b w:val="0"/>
          <w:bCs/>
          <w:color w:val="auto"/>
          <w:sz w:val="32"/>
          <w:szCs w:val="32"/>
        </w:rPr>
        <w:t xml:space="preserve">  </w:t>
      </w:r>
      <w:r>
        <w:rPr>
          <w:rFonts w:hint="eastAsia" w:ascii="黑体" w:hAnsi="黑体" w:eastAsia="黑体" w:cs="黑体"/>
          <w:b w:val="0"/>
          <w:bCs/>
          <w:color w:val="auto"/>
          <w:sz w:val="32"/>
          <w:szCs w:val="32"/>
          <w:lang w:val="zh-CN"/>
        </w:rPr>
        <w:t>录</w:t>
      </w:r>
    </w:p>
    <w:sdt>
      <w:sdtPr>
        <w:rPr>
          <w:rFonts w:ascii="Times New Roman" w:hAnsi="Times New Roman" w:eastAsia="宋体"/>
          <w:b w:val="0"/>
          <w:color w:val="auto"/>
          <w:kern w:val="2"/>
          <w:sz w:val="24"/>
          <w:szCs w:val="22"/>
          <w:lang w:val="zh-CN"/>
        </w:rPr>
        <w:id w:val="-797912622"/>
        <w:docPartObj>
          <w:docPartGallery w:val="Table of Contents"/>
          <w:docPartUnique/>
        </w:docPartObj>
      </w:sdtPr>
      <w:sdtEndPr>
        <w:rPr>
          <w:rFonts w:ascii="Times New Roman" w:hAnsi="Times New Roman" w:eastAsia="宋体"/>
          <w:b w:val="0"/>
          <w:bCs/>
          <w:color w:val="auto"/>
          <w:kern w:val="2"/>
          <w:sz w:val="24"/>
          <w:szCs w:val="22"/>
          <w:lang w:val="zh-CN"/>
        </w:rPr>
      </w:sdtEndPr>
      <w:sdtContent>
        <w:p w14:paraId="06D318C8">
          <w:pPr>
            <w:pStyle w:val="78"/>
            <w:spacing w:before="0" w:after="0"/>
            <w:ind w:firstLine="480"/>
            <w:jc w:val="center"/>
            <w:rPr>
              <w:rFonts w:ascii="黑体" w:hAnsi="黑体" w:eastAsia="黑体" w:cs="黑体"/>
              <w:b w:val="0"/>
              <w:bCs/>
              <w:color w:val="auto"/>
              <w:sz w:val="32"/>
              <w:szCs w:val="32"/>
              <w:lang w:val="zh-CN"/>
            </w:rPr>
          </w:pPr>
        </w:p>
        <w:p w14:paraId="3507E0F0">
          <w:pPr>
            <w:pStyle w:val="21"/>
            <w:tabs>
              <w:tab w:val="right" w:leader="dot" w:pos="9345"/>
            </w:tabs>
            <w:ind w:firstLine="480"/>
            <w:rPr>
              <w:rFonts w:hint="eastAsia" w:ascii="宋体" w:hAnsi="宋体" w:eastAsia="宋体" w:cs="宋体"/>
              <w:sz w:val="22"/>
              <w:szCs w:val="24"/>
              <w14:ligatures w14:val="standardContextual"/>
            </w:rPr>
          </w:pPr>
          <w:r>
            <w:rPr>
              <w:rFonts w:ascii="黑体" w:hAnsi="黑体" w:eastAsia="黑体"/>
            </w:rPr>
            <w:fldChar w:fldCharType="begin"/>
          </w:r>
          <w:r>
            <w:rPr>
              <w:rFonts w:ascii="黑体" w:hAnsi="黑体" w:eastAsia="黑体"/>
            </w:rPr>
            <w:instrText xml:space="preserve"> TOC \o "1-3" \h \z \u </w:instrText>
          </w:r>
          <w:r>
            <w:rPr>
              <w:rFonts w:ascii="黑体" w:hAnsi="黑体" w:eastAsia="黑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"_Toc200725696" </w:instrText>
          </w:r>
          <w:r>
            <w:rPr>
              <w:rFonts w:hint="eastAsia" w:ascii="宋体" w:hAnsi="宋体" w:eastAsia="宋体" w:cs="宋体"/>
            </w:rPr>
            <w:fldChar w:fldCharType="separate"/>
          </w:r>
          <w:r>
            <w:rPr>
              <w:rStyle w:val="35"/>
              <w:rFonts w:hint="eastAsia" w:ascii="宋体" w:hAnsi="宋体" w:eastAsia="宋体" w:cs="宋体"/>
            </w:rPr>
            <w:t>前 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_Toc200725696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rPr>
            <w:fldChar w:fldCharType="end"/>
          </w:r>
        </w:p>
        <w:p w14:paraId="0A4D2065">
          <w:pPr>
            <w:pStyle w:val="21"/>
            <w:tabs>
              <w:tab w:val="right" w:leader="dot" w:pos="9345"/>
            </w:tabs>
            <w:ind w:firstLine="480"/>
            <w:rPr>
              <w:rFonts w:hint="eastAsia" w:ascii="宋体" w:hAnsi="宋体" w:eastAsia="宋体" w:cs="宋体"/>
              <w:sz w:val="22"/>
              <w:szCs w:val="24"/>
              <w14:ligatures w14:val="standardContextual"/>
            </w:rPr>
          </w:pPr>
          <w:r>
            <w:rPr>
              <w:rFonts w:hint="eastAsia" w:ascii="宋体" w:hAnsi="宋体" w:eastAsia="宋体" w:cs="宋体"/>
            </w:rPr>
            <w:fldChar w:fldCharType="begin"/>
          </w:r>
          <w:r>
            <w:rPr>
              <w:rFonts w:hint="eastAsia" w:ascii="宋体" w:hAnsi="宋体" w:eastAsia="宋体" w:cs="宋体"/>
            </w:rPr>
            <w:instrText xml:space="preserve"> HYPERLINK \l "_Toc200725697" </w:instrText>
          </w:r>
          <w:r>
            <w:rPr>
              <w:rFonts w:hint="eastAsia" w:ascii="宋体" w:hAnsi="宋体" w:eastAsia="宋体" w:cs="宋体"/>
            </w:rPr>
            <w:fldChar w:fldCharType="separate"/>
          </w:r>
          <w:r>
            <w:rPr>
              <w:rStyle w:val="35"/>
              <w:rFonts w:hint="eastAsia" w:ascii="宋体" w:hAnsi="宋体" w:eastAsia="宋体" w:cs="宋体"/>
            </w:rPr>
            <w:t>1 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_Toc200725697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4BE087ED">
          <w:pPr>
            <w:pStyle w:val="21"/>
            <w:tabs>
              <w:tab w:val="right" w:leader="dot" w:pos="9345"/>
            </w:tabs>
            <w:ind w:firstLine="480"/>
            <w:rPr>
              <w:rFonts w:hint="eastAsia" w:ascii="宋体" w:hAnsi="宋体" w:eastAsia="宋体" w:cs="宋体"/>
              <w:sz w:val="22"/>
              <w:szCs w:val="24"/>
              <w14:ligatures w14:val="standardContextual"/>
            </w:rPr>
          </w:pPr>
          <w:r>
            <w:rPr>
              <w:rFonts w:hint="eastAsia" w:ascii="宋体" w:hAnsi="宋体" w:eastAsia="宋体" w:cs="宋体"/>
            </w:rPr>
            <w:fldChar w:fldCharType="begin"/>
          </w:r>
          <w:r>
            <w:rPr>
              <w:rFonts w:hint="eastAsia" w:ascii="宋体" w:hAnsi="宋体" w:eastAsia="宋体" w:cs="宋体"/>
            </w:rPr>
            <w:instrText xml:space="preserve"> HYPERLINK \l "_Toc200725698" </w:instrText>
          </w:r>
          <w:r>
            <w:rPr>
              <w:rFonts w:hint="eastAsia" w:ascii="宋体" w:hAnsi="宋体" w:eastAsia="宋体" w:cs="宋体"/>
            </w:rPr>
            <w:fldChar w:fldCharType="separate"/>
          </w:r>
          <w:r>
            <w:rPr>
              <w:rStyle w:val="35"/>
              <w:rFonts w:hint="eastAsia" w:ascii="宋体" w:hAnsi="宋体" w:eastAsia="宋体" w:cs="宋体"/>
            </w:rPr>
            <w:t>2 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_Toc200725698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7FCB62A4">
          <w:pPr>
            <w:pStyle w:val="21"/>
            <w:tabs>
              <w:tab w:val="right" w:leader="dot" w:pos="9345"/>
            </w:tabs>
            <w:ind w:firstLine="480"/>
            <w:rPr>
              <w:rFonts w:hint="eastAsia" w:ascii="宋体" w:hAnsi="宋体" w:eastAsia="宋体" w:cs="宋体"/>
              <w:sz w:val="22"/>
              <w:szCs w:val="24"/>
              <w14:ligatures w14:val="standardContextual"/>
            </w:rPr>
          </w:pPr>
          <w:r>
            <w:rPr>
              <w:rFonts w:hint="eastAsia" w:ascii="宋体" w:hAnsi="宋体" w:eastAsia="宋体" w:cs="宋体"/>
            </w:rPr>
            <w:fldChar w:fldCharType="begin"/>
          </w:r>
          <w:r>
            <w:rPr>
              <w:rFonts w:hint="eastAsia" w:ascii="宋体" w:hAnsi="宋体" w:eastAsia="宋体" w:cs="宋体"/>
            </w:rPr>
            <w:instrText xml:space="preserve"> HYPERLINK \l "_Toc200725699" </w:instrText>
          </w:r>
          <w:r>
            <w:rPr>
              <w:rFonts w:hint="eastAsia" w:ascii="宋体" w:hAnsi="宋体" w:eastAsia="宋体" w:cs="宋体"/>
            </w:rPr>
            <w:fldChar w:fldCharType="separate"/>
          </w:r>
          <w:r>
            <w:rPr>
              <w:rStyle w:val="35"/>
              <w:rFonts w:hint="eastAsia" w:ascii="宋体" w:hAnsi="宋体" w:eastAsia="宋体" w:cs="宋体"/>
            </w:rPr>
            <w:t>3 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_Toc200725699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38941BB9">
          <w:pPr>
            <w:pStyle w:val="21"/>
            <w:tabs>
              <w:tab w:val="right" w:leader="dot" w:pos="9345"/>
            </w:tabs>
            <w:ind w:firstLine="480"/>
            <w:rPr>
              <w:rFonts w:hint="eastAsia" w:ascii="宋体" w:hAnsi="宋体" w:eastAsia="宋体" w:cs="宋体"/>
              <w:sz w:val="22"/>
              <w:szCs w:val="24"/>
              <w14:ligatures w14:val="standardContextual"/>
            </w:rPr>
          </w:pPr>
          <w:r>
            <w:rPr>
              <w:rFonts w:hint="eastAsia" w:ascii="宋体" w:hAnsi="宋体" w:eastAsia="宋体" w:cs="宋体"/>
            </w:rPr>
            <w:fldChar w:fldCharType="begin"/>
          </w:r>
          <w:r>
            <w:rPr>
              <w:rFonts w:hint="eastAsia" w:ascii="宋体" w:hAnsi="宋体" w:eastAsia="宋体" w:cs="宋体"/>
            </w:rPr>
            <w:instrText xml:space="preserve"> HYPERLINK \l "_Toc200725700" </w:instrText>
          </w:r>
          <w:r>
            <w:rPr>
              <w:rFonts w:hint="eastAsia" w:ascii="宋体" w:hAnsi="宋体" w:eastAsia="宋体" w:cs="宋体"/>
            </w:rPr>
            <w:fldChar w:fldCharType="separate"/>
          </w:r>
          <w:r>
            <w:rPr>
              <w:rStyle w:val="35"/>
              <w:rFonts w:hint="eastAsia" w:ascii="宋体" w:hAnsi="宋体" w:eastAsia="宋体" w:cs="宋体"/>
            </w:rPr>
            <w:t>4 基本规定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_Toc200725700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24F862A6">
          <w:pPr>
            <w:pStyle w:val="21"/>
            <w:tabs>
              <w:tab w:val="right" w:leader="dot" w:pos="9345"/>
            </w:tabs>
            <w:ind w:firstLine="480"/>
            <w:rPr>
              <w:rFonts w:hint="eastAsia" w:ascii="宋体" w:hAnsi="宋体" w:eastAsia="宋体" w:cs="宋体"/>
              <w:sz w:val="22"/>
              <w:szCs w:val="24"/>
              <w14:ligatures w14:val="standardContextual"/>
            </w:rPr>
          </w:pPr>
          <w:r>
            <w:rPr>
              <w:rFonts w:hint="eastAsia" w:ascii="宋体" w:hAnsi="宋体" w:eastAsia="宋体" w:cs="宋体"/>
            </w:rPr>
            <w:fldChar w:fldCharType="begin"/>
          </w:r>
          <w:r>
            <w:rPr>
              <w:rFonts w:hint="eastAsia" w:ascii="宋体" w:hAnsi="宋体" w:eastAsia="宋体" w:cs="宋体"/>
            </w:rPr>
            <w:instrText xml:space="preserve"> HYPERLINK \l "_Toc200725701" </w:instrText>
          </w:r>
          <w:r>
            <w:rPr>
              <w:rFonts w:hint="eastAsia" w:ascii="宋体" w:hAnsi="宋体" w:eastAsia="宋体" w:cs="宋体"/>
            </w:rPr>
            <w:fldChar w:fldCharType="separate"/>
          </w:r>
          <w:r>
            <w:rPr>
              <w:rStyle w:val="35"/>
              <w:rFonts w:hint="eastAsia" w:ascii="宋体" w:hAnsi="宋体" w:eastAsia="宋体" w:cs="宋体"/>
            </w:rPr>
            <w:t>5工艺设计及设备要求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_Toc200725701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5B15E972">
          <w:pPr>
            <w:pStyle w:val="21"/>
            <w:tabs>
              <w:tab w:val="right" w:leader="dot" w:pos="9345"/>
            </w:tabs>
            <w:ind w:firstLine="480"/>
            <w:rPr>
              <w:rFonts w:hint="eastAsia" w:ascii="宋体" w:hAnsi="宋体" w:eastAsia="宋体" w:cs="宋体"/>
              <w:sz w:val="22"/>
              <w:szCs w:val="24"/>
              <w14:ligatures w14:val="standardContextual"/>
            </w:rPr>
          </w:pPr>
          <w:r>
            <w:rPr>
              <w:rFonts w:hint="eastAsia" w:ascii="宋体" w:hAnsi="宋体" w:eastAsia="宋体" w:cs="宋体"/>
            </w:rPr>
            <w:fldChar w:fldCharType="begin"/>
          </w:r>
          <w:r>
            <w:rPr>
              <w:rFonts w:hint="eastAsia" w:ascii="宋体" w:hAnsi="宋体" w:eastAsia="宋体" w:cs="宋体"/>
            </w:rPr>
            <w:instrText xml:space="preserve"> HYPERLINK \l "_Toc200725705" </w:instrText>
          </w:r>
          <w:r>
            <w:rPr>
              <w:rFonts w:hint="eastAsia" w:ascii="宋体" w:hAnsi="宋体" w:eastAsia="宋体" w:cs="宋体"/>
            </w:rPr>
            <w:fldChar w:fldCharType="separate"/>
          </w:r>
          <w:r>
            <w:rPr>
              <w:rStyle w:val="35"/>
              <w:rFonts w:hint="eastAsia" w:ascii="宋体" w:hAnsi="宋体" w:eastAsia="宋体" w:cs="宋体"/>
            </w:rPr>
            <w:t>6 检测与过程控制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_Toc200725705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14:paraId="25B8D532">
          <w:pPr>
            <w:pStyle w:val="21"/>
            <w:tabs>
              <w:tab w:val="right" w:leader="dot" w:pos="9345"/>
            </w:tabs>
            <w:ind w:firstLine="480"/>
            <w:rPr>
              <w:rFonts w:hint="eastAsia" w:ascii="宋体" w:hAnsi="宋体" w:eastAsia="宋体" w:cs="宋体"/>
              <w:sz w:val="22"/>
              <w:szCs w:val="24"/>
              <w14:ligatures w14:val="standardContextual"/>
            </w:rPr>
          </w:pPr>
          <w:r>
            <w:rPr>
              <w:rFonts w:hint="eastAsia" w:ascii="宋体" w:hAnsi="宋体" w:eastAsia="宋体" w:cs="宋体"/>
            </w:rPr>
            <w:fldChar w:fldCharType="begin"/>
          </w:r>
          <w:r>
            <w:rPr>
              <w:rFonts w:hint="eastAsia" w:ascii="宋体" w:hAnsi="宋体" w:eastAsia="宋体" w:cs="宋体"/>
            </w:rPr>
            <w:instrText xml:space="preserve"> HYPERLINK \l "_Toc200725708" </w:instrText>
          </w:r>
          <w:r>
            <w:rPr>
              <w:rFonts w:hint="eastAsia" w:ascii="宋体" w:hAnsi="宋体" w:eastAsia="宋体" w:cs="宋体"/>
            </w:rPr>
            <w:fldChar w:fldCharType="separate"/>
          </w:r>
          <w:r>
            <w:rPr>
              <w:rStyle w:val="35"/>
              <w:rFonts w:hint="eastAsia" w:ascii="宋体" w:hAnsi="宋体" w:eastAsia="宋体" w:cs="宋体"/>
            </w:rPr>
            <w:t>7 施工与验收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_Toc200725708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419DEC69">
          <w:pPr>
            <w:pStyle w:val="21"/>
            <w:tabs>
              <w:tab w:val="right" w:leader="dot" w:pos="9345"/>
            </w:tabs>
            <w:ind w:firstLine="480"/>
            <w:rPr>
              <w:rFonts w:hint="eastAsia" w:ascii="宋体" w:hAnsi="宋体" w:eastAsia="宋体" w:cs="宋体"/>
              <w:sz w:val="22"/>
              <w:szCs w:val="24"/>
              <w14:ligatures w14:val="standardContextual"/>
            </w:rPr>
          </w:pPr>
          <w:r>
            <w:rPr>
              <w:rFonts w:hint="eastAsia" w:ascii="宋体" w:hAnsi="宋体" w:eastAsia="宋体" w:cs="宋体"/>
            </w:rPr>
            <w:fldChar w:fldCharType="begin"/>
          </w:r>
          <w:r>
            <w:rPr>
              <w:rFonts w:hint="eastAsia" w:ascii="宋体" w:hAnsi="宋体" w:eastAsia="宋体" w:cs="宋体"/>
            </w:rPr>
            <w:instrText xml:space="preserve"> HYPERLINK \l "_Toc200725713" </w:instrText>
          </w:r>
          <w:r>
            <w:rPr>
              <w:rFonts w:hint="eastAsia" w:ascii="宋体" w:hAnsi="宋体" w:eastAsia="宋体" w:cs="宋体"/>
            </w:rPr>
            <w:fldChar w:fldCharType="separate"/>
          </w:r>
          <w:r>
            <w:rPr>
              <w:rStyle w:val="35"/>
              <w:rFonts w:hint="eastAsia" w:ascii="宋体" w:hAnsi="宋体" w:eastAsia="宋体" w:cs="宋体"/>
            </w:rPr>
            <w:t>8 运行与维护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_Toc200725713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14:paraId="62835B1F">
          <w:pPr>
            <w:pStyle w:val="21"/>
            <w:tabs>
              <w:tab w:val="right" w:leader="dot" w:pos="9345"/>
            </w:tabs>
            <w:ind w:firstLine="480"/>
            <w:rPr>
              <w:rFonts w:hint="eastAsia" w:ascii="宋体" w:hAnsi="宋体" w:eastAsia="宋体" w:cs="宋体"/>
              <w:sz w:val="22"/>
              <w:szCs w:val="24"/>
              <w14:ligatures w14:val="standardContextual"/>
            </w:rPr>
          </w:pPr>
          <w:r>
            <w:rPr>
              <w:rFonts w:hint="eastAsia" w:ascii="宋体" w:hAnsi="宋体" w:eastAsia="宋体" w:cs="宋体"/>
            </w:rPr>
            <w:fldChar w:fldCharType="begin"/>
          </w:r>
          <w:r>
            <w:rPr>
              <w:rFonts w:hint="eastAsia" w:ascii="宋体" w:hAnsi="宋体" w:eastAsia="宋体" w:cs="宋体"/>
            </w:rPr>
            <w:instrText xml:space="preserve"> HYPERLINK \l "_Toc200725718" </w:instrText>
          </w:r>
          <w:r>
            <w:rPr>
              <w:rFonts w:hint="eastAsia" w:ascii="宋体" w:hAnsi="宋体" w:eastAsia="宋体" w:cs="宋体"/>
            </w:rPr>
            <w:fldChar w:fldCharType="separate"/>
          </w:r>
          <w:r>
            <w:rPr>
              <w:rStyle w:val="35"/>
              <w:rFonts w:hint="eastAsia" w:ascii="宋体" w:hAnsi="宋体" w:eastAsia="宋体" w:cs="宋体"/>
            </w:rPr>
            <w:t>附</w:t>
          </w:r>
          <w:r>
            <w:rPr>
              <w:rStyle w:val="35"/>
              <w:rFonts w:hint="eastAsia" w:ascii="宋体" w:hAnsi="宋体" w:cs="宋体"/>
              <w:lang w:val="en-US" w:eastAsia="zh-CN"/>
            </w:rPr>
            <w:t>录</w:t>
          </w:r>
          <w:r>
            <w:rPr>
              <w:rStyle w:val="35"/>
              <w:rFonts w:hint="eastAsia" w:ascii="宋体" w:hAnsi="宋体" w:eastAsia="宋体" w:cs="宋体"/>
            </w:rPr>
            <w:t>A</w:t>
          </w:r>
          <w:r>
            <w:rPr>
              <w:rStyle w:val="35"/>
              <w:rFonts w:hint="eastAsia" w:ascii="宋体" w:hAnsi="宋体" w:cs="宋体"/>
              <w:lang w:eastAsia="zh-CN"/>
            </w:rPr>
            <w:t>（</w:t>
          </w:r>
          <w:r>
            <w:rPr>
              <w:rStyle w:val="35"/>
              <w:rFonts w:hint="eastAsia" w:ascii="宋体" w:hAnsi="宋体" w:cs="宋体"/>
              <w:lang w:val="en-US" w:eastAsia="zh-CN"/>
            </w:rPr>
            <w:t>资料性</w:t>
          </w:r>
          <w:r>
            <w:rPr>
              <w:rStyle w:val="35"/>
              <w:rFonts w:hint="eastAsia" w:ascii="宋体" w:hAnsi="宋体" w:cs="宋体"/>
              <w:lang w:eastAsia="zh-CN"/>
            </w:rPr>
            <w:t>）</w:t>
          </w:r>
          <w:r>
            <w:rPr>
              <w:rStyle w:val="35"/>
              <w:rFonts w:hint="eastAsia" w:ascii="宋体" w:hAnsi="宋体" w:eastAsia="宋体" w:cs="宋体"/>
            </w:rPr>
            <w:t>重金属污染土壤淋洗剂选择方案推荐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_Toc200725718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14:paraId="644BB270">
          <w:pPr>
            <w:pStyle w:val="21"/>
            <w:tabs>
              <w:tab w:val="right" w:leader="dot" w:pos="9345"/>
            </w:tabs>
            <w:ind w:firstLine="480"/>
            <w:rPr>
              <w:rFonts w:asciiTheme="minorHAnsi" w:hAnsiTheme="minorHAnsi" w:eastAsiaTheme="minorEastAsia" w:cstheme="minorBidi"/>
              <w:sz w:val="22"/>
              <w:szCs w:val="24"/>
              <w14:ligatures w14:val="standardContextual"/>
            </w:rPr>
          </w:pPr>
          <w:r>
            <w:rPr>
              <w:rFonts w:hint="eastAsia" w:ascii="宋体" w:hAnsi="宋体" w:eastAsia="宋体" w:cs="宋体"/>
            </w:rPr>
            <w:fldChar w:fldCharType="begin"/>
          </w:r>
          <w:r>
            <w:rPr>
              <w:rFonts w:hint="eastAsia" w:ascii="宋体" w:hAnsi="宋体" w:eastAsia="宋体" w:cs="宋体"/>
            </w:rPr>
            <w:instrText xml:space="preserve"> HYPERLINK \l "_Toc200725719" </w:instrText>
          </w:r>
          <w:r>
            <w:rPr>
              <w:rFonts w:hint="eastAsia" w:ascii="宋体" w:hAnsi="宋体" w:eastAsia="宋体" w:cs="宋体"/>
            </w:rPr>
            <w:fldChar w:fldCharType="separate"/>
          </w:r>
          <w:r>
            <w:rPr>
              <w:rFonts w:hint="eastAsia" w:ascii="宋体" w:hAnsi="宋体" w:cs="宋体"/>
              <w:lang w:val="en-US" w:eastAsia="zh-CN"/>
            </w:rPr>
            <w:t>附录</w:t>
          </w:r>
          <w:r>
            <w:rPr>
              <w:rStyle w:val="35"/>
              <w:rFonts w:hint="eastAsia" w:ascii="宋体" w:hAnsi="宋体" w:eastAsia="宋体" w:cs="宋体"/>
            </w:rPr>
            <w:t>B</w:t>
          </w:r>
          <w:r>
            <w:rPr>
              <w:rStyle w:val="35"/>
              <w:rFonts w:hint="eastAsia" w:ascii="宋体" w:hAnsi="宋体" w:cs="宋体"/>
              <w:lang w:eastAsia="zh-CN"/>
            </w:rPr>
            <w:t>（</w:t>
          </w:r>
          <w:r>
            <w:rPr>
              <w:rStyle w:val="35"/>
              <w:rFonts w:hint="eastAsia" w:ascii="宋体" w:hAnsi="宋体" w:cs="宋体"/>
              <w:lang w:val="en-US" w:eastAsia="zh-CN"/>
            </w:rPr>
            <w:t>资料性</w:t>
          </w:r>
          <w:r>
            <w:rPr>
              <w:rStyle w:val="35"/>
              <w:rFonts w:hint="eastAsia" w:ascii="宋体" w:hAnsi="宋体" w:cs="宋体"/>
              <w:lang w:eastAsia="zh-CN"/>
            </w:rPr>
            <w:t>）</w:t>
          </w:r>
          <w:r>
            <w:rPr>
              <w:rStyle w:val="35"/>
              <w:rFonts w:hint="eastAsia" w:ascii="宋体" w:hAnsi="宋体" w:eastAsia="宋体" w:cs="宋体"/>
            </w:rPr>
            <w:t>重金属污染土壤异位旋流淋洗技术应用实例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_Toc200725719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14:paraId="686E99D6">
          <w:pPr>
            <w:ind w:firstLine="0" w:firstLineChars="0"/>
          </w:pPr>
          <w:r>
            <w:rPr>
              <w:rFonts w:ascii="黑体" w:hAnsi="黑体" w:eastAsia="黑体"/>
              <w:b/>
              <w:bCs/>
              <w:lang w:val="zh-CN"/>
            </w:rPr>
            <w:fldChar w:fldCharType="end"/>
          </w:r>
        </w:p>
      </w:sdtContent>
    </w:sdt>
    <w:p w14:paraId="77C3BB1F">
      <w:pPr>
        <w:spacing w:after="312" w:afterLines="100"/>
        <w:ind w:firstLine="640"/>
        <w:jc w:val="center"/>
        <w:outlineLvl w:val="0"/>
        <w:rPr>
          <w:rFonts w:hint="eastAsia" w:ascii="黑体" w:hAnsi="黑体" w:eastAsia="黑体" w:cs="黑体"/>
          <w:sz w:val="32"/>
          <w:szCs w:val="32"/>
        </w:rPr>
      </w:pPr>
      <w:bookmarkStart w:id="4" w:name="_Toc200718605"/>
      <w:bookmarkStart w:id="5" w:name="_Toc200725696"/>
    </w:p>
    <w:p w14:paraId="49840C8E">
      <w:pPr>
        <w:spacing w:after="312" w:afterLines="100"/>
        <w:ind w:firstLine="640"/>
        <w:jc w:val="center"/>
        <w:outlineLvl w:val="0"/>
        <w:rPr>
          <w:rFonts w:hint="eastAsia" w:ascii="黑体" w:hAnsi="黑体" w:eastAsia="黑体" w:cs="黑体"/>
          <w:sz w:val="32"/>
          <w:szCs w:val="32"/>
        </w:rPr>
      </w:pPr>
    </w:p>
    <w:p w14:paraId="0F6D1C3C">
      <w:pPr>
        <w:spacing w:after="312" w:afterLines="100"/>
        <w:ind w:firstLine="640"/>
        <w:jc w:val="center"/>
        <w:outlineLvl w:val="0"/>
        <w:rPr>
          <w:rFonts w:hint="eastAsia" w:ascii="黑体" w:hAnsi="黑体" w:eastAsia="黑体" w:cs="黑体"/>
          <w:sz w:val="32"/>
          <w:szCs w:val="32"/>
        </w:rPr>
      </w:pPr>
    </w:p>
    <w:p w14:paraId="3DE3CB31">
      <w:pPr>
        <w:spacing w:after="312" w:afterLines="100"/>
        <w:ind w:firstLine="640"/>
        <w:jc w:val="center"/>
        <w:outlineLvl w:val="0"/>
        <w:rPr>
          <w:rFonts w:hint="eastAsia" w:ascii="黑体" w:hAnsi="黑体" w:eastAsia="黑体" w:cs="黑体"/>
          <w:sz w:val="32"/>
          <w:szCs w:val="32"/>
        </w:rPr>
      </w:pPr>
    </w:p>
    <w:p w14:paraId="70A92089">
      <w:pPr>
        <w:spacing w:after="312" w:afterLines="100"/>
        <w:ind w:firstLine="640"/>
        <w:jc w:val="center"/>
        <w:outlineLvl w:val="0"/>
        <w:rPr>
          <w:rFonts w:hint="eastAsia" w:ascii="黑体" w:hAnsi="黑体" w:eastAsia="黑体" w:cs="黑体"/>
          <w:sz w:val="32"/>
          <w:szCs w:val="32"/>
        </w:rPr>
      </w:pPr>
    </w:p>
    <w:p w14:paraId="37B39CAD">
      <w:pPr>
        <w:spacing w:after="312" w:afterLines="100"/>
        <w:ind w:firstLine="640"/>
        <w:jc w:val="center"/>
        <w:outlineLvl w:val="0"/>
        <w:rPr>
          <w:rFonts w:hint="eastAsia" w:ascii="黑体" w:hAnsi="黑体" w:eastAsia="黑体" w:cs="黑体"/>
          <w:sz w:val="32"/>
          <w:szCs w:val="32"/>
        </w:rPr>
      </w:pPr>
    </w:p>
    <w:p w14:paraId="4FE0B911">
      <w:pPr>
        <w:spacing w:after="312" w:afterLines="100"/>
        <w:ind w:firstLine="640"/>
        <w:jc w:val="center"/>
        <w:outlineLvl w:val="0"/>
        <w:rPr>
          <w:rFonts w:hint="eastAsia" w:ascii="黑体" w:hAnsi="黑体" w:eastAsia="黑体" w:cs="黑体"/>
          <w:sz w:val="32"/>
          <w:szCs w:val="32"/>
        </w:rPr>
      </w:pPr>
    </w:p>
    <w:p w14:paraId="76108C91">
      <w:pPr>
        <w:spacing w:after="312" w:afterLines="100"/>
        <w:ind w:firstLine="640"/>
        <w:jc w:val="center"/>
        <w:outlineLvl w:val="0"/>
        <w:rPr>
          <w:rFonts w:ascii="黑体" w:hAnsi="黑体" w:eastAsia="黑体" w:cs="黑体"/>
          <w:sz w:val="32"/>
          <w:szCs w:val="32"/>
        </w:rPr>
      </w:pPr>
      <w:r>
        <w:rPr>
          <w:rFonts w:hint="eastAsia" w:ascii="黑体" w:hAnsi="黑体" w:eastAsia="黑体" w:cs="黑体"/>
          <w:sz w:val="32"/>
          <w:szCs w:val="32"/>
        </w:rPr>
        <w:t>前 言</w:t>
      </w:r>
      <w:bookmarkEnd w:id="4"/>
      <w:bookmarkEnd w:id="5"/>
    </w:p>
    <w:p w14:paraId="73ED911B">
      <w:pPr>
        <w:widowControl/>
        <w:adjustRightInd w:val="0"/>
        <w:snapToGrid w:val="0"/>
        <w:ind w:firstLine="480"/>
        <w:rPr>
          <w:rFonts w:ascii="宋体" w:hAnsi="宋体" w:cs="宋体"/>
          <w:szCs w:val="21"/>
        </w:rPr>
      </w:pPr>
      <w:r>
        <w:rPr>
          <w:rFonts w:hint="eastAsia" w:ascii="宋体" w:hAnsi="宋体" w:cs="宋体"/>
          <w:szCs w:val="21"/>
        </w:rPr>
        <w:t>本文件按照GB/T 1.1-2020《标准化工作导则 第1部分:标准化文件的结构和起草规则》的规定起草。</w:t>
      </w:r>
    </w:p>
    <w:p w14:paraId="0F7B06C6">
      <w:pPr>
        <w:widowControl/>
        <w:adjustRightInd w:val="0"/>
        <w:snapToGrid w:val="0"/>
        <w:ind w:firstLine="480"/>
        <w:rPr>
          <w:rFonts w:ascii="宋体" w:hAnsi="宋体" w:cs="宋体"/>
          <w:szCs w:val="21"/>
        </w:rPr>
      </w:pPr>
      <w:r>
        <w:rPr>
          <w:rFonts w:hint="eastAsia" w:ascii="宋体" w:hAnsi="宋体" w:cs="宋体"/>
          <w:color w:val="000000"/>
          <w:kern w:val="0"/>
          <w:szCs w:val="21"/>
        </w:rPr>
        <w:t>请注意本文件的某些内容可能涉及专利。本文件的发布机构不承担识别专利的责任。</w:t>
      </w:r>
    </w:p>
    <w:p w14:paraId="7DBF8A1B">
      <w:pPr>
        <w:widowControl/>
        <w:adjustRightInd w:val="0"/>
        <w:snapToGrid w:val="0"/>
        <w:ind w:firstLine="480"/>
        <w:rPr>
          <w:rFonts w:ascii="宋体" w:hAnsi="宋体" w:cs="宋体"/>
          <w:szCs w:val="21"/>
        </w:rPr>
      </w:pPr>
      <w:r>
        <w:rPr>
          <w:rFonts w:hint="eastAsia" w:ascii="宋体" w:hAnsi="宋体" w:cs="宋体"/>
          <w:szCs w:val="21"/>
        </w:rPr>
        <w:t>本文件由****提出。</w:t>
      </w:r>
    </w:p>
    <w:p w14:paraId="38222625">
      <w:pPr>
        <w:widowControl/>
        <w:adjustRightInd w:val="0"/>
        <w:snapToGrid w:val="0"/>
        <w:ind w:firstLine="480"/>
        <w:rPr>
          <w:rFonts w:ascii="宋体" w:hAnsi="宋体" w:cs="宋体"/>
          <w:szCs w:val="21"/>
        </w:rPr>
      </w:pPr>
      <w:r>
        <w:rPr>
          <w:rFonts w:hint="eastAsia" w:ascii="宋体" w:hAnsi="宋体" w:cs="宋体"/>
          <w:szCs w:val="21"/>
        </w:rPr>
        <w:t>本文件由中华环保联合会归口。</w:t>
      </w:r>
    </w:p>
    <w:p w14:paraId="111E287E">
      <w:pPr>
        <w:widowControl/>
        <w:adjustRightInd w:val="0"/>
        <w:snapToGrid w:val="0"/>
        <w:ind w:firstLine="480"/>
        <w:rPr>
          <w:rFonts w:ascii="宋体" w:hAnsi="宋体" w:cs="宋体"/>
          <w:szCs w:val="21"/>
        </w:rPr>
      </w:pPr>
      <w:r>
        <w:rPr>
          <w:rFonts w:hint="eastAsia" w:ascii="宋体" w:hAnsi="宋体" w:cs="宋体"/>
          <w:szCs w:val="21"/>
        </w:rPr>
        <w:t>本文件主编单位：</w:t>
      </w:r>
    </w:p>
    <w:p w14:paraId="4D043573">
      <w:pPr>
        <w:ind w:firstLine="480"/>
        <w:rPr>
          <w:rFonts w:ascii="宋体" w:hAnsi="宋体" w:cs="宋体"/>
          <w:szCs w:val="21"/>
        </w:rPr>
      </w:pPr>
      <w:r>
        <w:rPr>
          <w:rFonts w:hint="eastAsia" w:ascii="宋体" w:hAnsi="宋体" w:cs="宋体"/>
          <w:szCs w:val="21"/>
        </w:rPr>
        <w:t>本文件参编单位：</w:t>
      </w:r>
    </w:p>
    <w:p w14:paraId="35836827">
      <w:pPr>
        <w:ind w:firstLine="480"/>
        <w:rPr>
          <w:rFonts w:ascii="宋体" w:hAnsi="宋体" w:cs="宋体"/>
          <w:spacing w:val="-6"/>
          <w:szCs w:val="21"/>
        </w:rPr>
      </w:pPr>
      <w:r>
        <w:rPr>
          <w:rFonts w:hint="eastAsia" w:ascii="宋体" w:hAnsi="宋体" w:cs="宋体"/>
          <w:szCs w:val="21"/>
        </w:rPr>
        <w:t>本文件主要起草人：</w:t>
      </w:r>
      <w:bookmarkStart w:id="6" w:name="_Toc20650"/>
    </w:p>
    <w:p w14:paraId="0D3F5ED0">
      <w:pPr>
        <w:ind w:firstLine="468"/>
        <w:rPr>
          <w:rFonts w:ascii="宋体" w:hAnsi="宋体" w:cs="宋体"/>
          <w:spacing w:val="-6"/>
          <w:szCs w:val="21"/>
        </w:rPr>
      </w:pPr>
      <w:r>
        <w:rPr>
          <w:rFonts w:hint="eastAsia" w:ascii="宋体" w:hAnsi="宋体" w:cs="宋体"/>
          <w:spacing w:val="-6"/>
          <w:szCs w:val="21"/>
        </w:rPr>
        <w:t>本文件为首次发布。</w:t>
      </w:r>
    </w:p>
    <w:p w14:paraId="5324FF58">
      <w:pPr>
        <w:ind w:firstLine="468"/>
        <w:rPr>
          <w:rFonts w:ascii="宋体" w:hAnsi="宋体" w:cs="宋体"/>
          <w:spacing w:val="-6"/>
          <w:szCs w:val="21"/>
        </w:rPr>
      </w:pPr>
    </w:p>
    <w:p w14:paraId="2D13EBC8">
      <w:pPr>
        <w:ind w:firstLine="468"/>
        <w:rPr>
          <w:rFonts w:ascii="宋体" w:hAnsi="宋体" w:cs="宋体"/>
          <w:spacing w:val="-6"/>
          <w:szCs w:val="21"/>
        </w:rPr>
        <w:sectPr>
          <w:footerReference r:id="rId12" w:type="default"/>
          <w:headerReference r:id="rId11" w:type="even"/>
          <w:footerReference r:id="rId13" w:type="even"/>
          <w:pgSz w:w="11906" w:h="16838"/>
          <w:pgMar w:top="1440" w:right="1134" w:bottom="1440" w:left="1417" w:header="851" w:footer="992" w:gutter="0"/>
          <w:pgNumType w:fmt="upperRoman" w:start="1"/>
          <w:cols w:space="720" w:num="1"/>
          <w:docGrid w:type="lines" w:linePitch="312" w:charSpace="0"/>
        </w:sectPr>
      </w:pPr>
    </w:p>
    <w:bookmarkEnd w:id="6"/>
    <w:p w14:paraId="5EC85D06">
      <w:pPr>
        <w:pStyle w:val="11"/>
        <w:ind w:firstLine="562"/>
        <w:jc w:val="center"/>
        <w:rPr>
          <w:b/>
          <w:bCs/>
          <w:sz w:val="28"/>
          <w:szCs w:val="22"/>
          <w:lang w:eastAsia="zh-CN"/>
        </w:rPr>
      </w:pPr>
      <w:bookmarkStart w:id="7" w:name="_Hlk169248898"/>
      <w:r>
        <w:rPr>
          <w:rFonts w:hint="eastAsia"/>
          <w:b/>
          <w:bCs/>
          <w:sz w:val="28"/>
          <w:szCs w:val="22"/>
          <w:lang w:eastAsia="zh-CN"/>
        </w:rPr>
        <w:t>重金属污染土壤异位旋流淋洗技术</w:t>
      </w:r>
      <w:bookmarkEnd w:id="7"/>
      <w:r>
        <w:rPr>
          <w:rFonts w:hint="eastAsia"/>
          <w:b/>
          <w:bCs/>
          <w:sz w:val="28"/>
          <w:szCs w:val="22"/>
          <w:lang w:eastAsia="zh-CN"/>
        </w:rPr>
        <w:t>规范</w:t>
      </w:r>
    </w:p>
    <w:p w14:paraId="47A58978">
      <w:pPr>
        <w:spacing w:line="720" w:lineRule="auto"/>
        <w:ind w:firstLine="0" w:firstLineChars="0"/>
        <w:outlineLvl w:val="0"/>
        <w:rPr>
          <w:color w:val="000000"/>
          <w:szCs w:val="21"/>
        </w:rPr>
      </w:pPr>
      <w:bookmarkStart w:id="8" w:name="_Toc14633"/>
      <w:bookmarkStart w:id="9" w:name="_Toc84960413"/>
      <w:bookmarkStart w:id="10" w:name="_Toc200718606"/>
      <w:bookmarkStart w:id="11" w:name="_Toc95336996"/>
      <w:bookmarkStart w:id="12" w:name="_Toc200725697"/>
      <w:bookmarkStart w:id="13" w:name="_Toc95336997"/>
      <w:bookmarkStart w:id="14" w:name="_Toc84960414"/>
      <w:bookmarkStart w:id="15" w:name="_Toc9134"/>
      <w:bookmarkStart w:id="16" w:name="_Toc17795"/>
      <w:bookmarkStart w:id="17" w:name="_Toc95833003"/>
      <w:bookmarkStart w:id="18" w:name="_Toc30829"/>
      <w:bookmarkStart w:id="19" w:name="_Toc22344"/>
      <w:bookmarkStart w:id="20" w:name="_Toc1193"/>
      <w:r>
        <w:rPr>
          <w:rFonts w:hint="eastAsia" w:ascii="黑体" w:hAnsi="黑体" w:eastAsia="黑体" w:cs="黑体"/>
        </w:rPr>
        <w:t>1 范围</w:t>
      </w:r>
      <w:bookmarkEnd w:id="8"/>
      <w:bookmarkEnd w:id="9"/>
      <w:bookmarkEnd w:id="10"/>
      <w:bookmarkEnd w:id="11"/>
      <w:bookmarkEnd w:id="12"/>
    </w:p>
    <w:p w14:paraId="349795B7">
      <w:pPr>
        <w:ind w:firstLine="480"/>
      </w:pPr>
      <w:r>
        <w:rPr>
          <w:rFonts w:hint="eastAsia"/>
        </w:rPr>
        <w:t>本文件规定了重金属污染土壤异位旋流淋洗技术的基本规定、工艺设计及设备要求、检测与过程控制、施工与验收、运行与维护，并提供了相应的证实方法。</w:t>
      </w:r>
    </w:p>
    <w:p w14:paraId="77301792">
      <w:pPr>
        <w:ind w:firstLine="480"/>
      </w:pPr>
      <w:r>
        <w:rPr>
          <w:rFonts w:hint="eastAsia"/>
        </w:rPr>
        <w:t>本文件适用于重金属污染土壤异位旋流淋洗技术修复工程的设计、施工、验收及运行维护。</w:t>
      </w:r>
    </w:p>
    <w:p w14:paraId="4E5DB1EA">
      <w:pPr>
        <w:ind w:firstLine="480"/>
      </w:pPr>
      <w:r>
        <w:rPr>
          <w:rFonts w:hint="eastAsia"/>
        </w:rPr>
        <w:t>重金属污染土壤异位旋流淋洗技术可适用于砷、铬、镉、铅、铜、锑等重金属污染土壤。</w:t>
      </w:r>
    </w:p>
    <w:p w14:paraId="7B7F3AFE">
      <w:pPr>
        <w:spacing w:line="720" w:lineRule="auto"/>
        <w:ind w:firstLine="0" w:firstLineChars="0"/>
        <w:outlineLvl w:val="0"/>
        <w:rPr>
          <w:rFonts w:ascii="黑体" w:hAnsi="黑体" w:eastAsia="黑体" w:cs="黑体"/>
        </w:rPr>
      </w:pPr>
      <w:bookmarkStart w:id="21" w:name="_Toc200718607"/>
      <w:bookmarkStart w:id="22" w:name="_Toc200725698"/>
      <w:bookmarkStart w:id="23" w:name="_Toc28748"/>
      <w:r>
        <w:rPr>
          <w:rFonts w:hint="eastAsia" w:ascii="黑体" w:hAnsi="黑体" w:eastAsia="黑体" w:cs="黑体"/>
        </w:rPr>
        <w:t>2 规范性引用文件</w:t>
      </w:r>
      <w:bookmarkEnd w:id="13"/>
      <w:bookmarkEnd w:id="14"/>
      <w:bookmarkEnd w:id="21"/>
      <w:bookmarkEnd w:id="22"/>
      <w:bookmarkEnd w:id="23"/>
    </w:p>
    <w:p w14:paraId="5B070C12">
      <w:pPr>
        <w:widowControl/>
        <w:adjustRightInd w:val="0"/>
        <w:snapToGrid w:val="0"/>
        <w:ind w:firstLine="480"/>
        <w:contextualSpacing/>
        <w:rPr>
          <w:rFonts w:ascii="宋体" w:hAnsi="宋体" w:cs="宋体"/>
          <w:szCs w:val="21"/>
        </w:rPr>
      </w:pPr>
      <w:r>
        <w:rPr>
          <w:rFonts w:hint="eastAsia" w:ascii="宋体" w:hAnsi="宋体" w:cs="宋体"/>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D324CAA">
      <w:pPr>
        <w:widowControl/>
        <w:adjustRightInd w:val="0"/>
        <w:snapToGrid w:val="0"/>
        <w:ind w:firstLine="480"/>
        <w:contextualSpacing/>
        <w:rPr>
          <w:rFonts w:cs="宋体"/>
          <w:szCs w:val="21"/>
        </w:rPr>
      </w:pPr>
      <w:r>
        <w:rPr>
          <w:rFonts w:hint="eastAsia" w:cs="宋体"/>
          <w:szCs w:val="21"/>
        </w:rPr>
        <w:t>GB 12348       工业企业厂界环境噪声排放标准</w:t>
      </w:r>
    </w:p>
    <w:p w14:paraId="64D7B9BA">
      <w:pPr>
        <w:widowControl/>
        <w:adjustRightInd w:val="0"/>
        <w:snapToGrid w:val="0"/>
        <w:ind w:firstLine="480"/>
        <w:contextualSpacing/>
        <w:rPr>
          <w:rFonts w:cs="宋体"/>
          <w:szCs w:val="21"/>
        </w:rPr>
      </w:pPr>
      <w:r>
        <w:rPr>
          <w:rFonts w:cs="宋体"/>
          <w:szCs w:val="21"/>
        </w:rPr>
        <w:t xml:space="preserve">GB 15618       </w:t>
      </w:r>
      <w:r>
        <w:rPr>
          <w:rFonts w:hint="eastAsia" w:cs="宋体"/>
          <w:szCs w:val="21"/>
        </w:rPr>
        <w:t>土壤环境质量 农用地土壤污染风险管控标准（试行）</w:t>
      </w:r>
    </w:p>
    <w:p w14:paraId="409FA5BF">
      <w:pPr>
        <w:widowControl/>
        <w:adjustRightInd w:val="0"/>
        <w:snapToGrid w:val="0"/>
        <w:ind w:firstLine="480"/>
        <w:contextualSpacing/>
        <w:rPr>
          <w:rFonts w:cs="宋体"/>
          <w:b/>
          <w:bCs/>
          <w:szCs w:val="21"/>
        </w:rPr>
      </w:pPr>
      <w:r>
        <w:rPr>
          <w:rFonts w:cs="宋体"/>
          <w:szCs w:val="21"/>
        </w:rPr>
        <w:t xml:space="preserve">GB 18597  </w:t>
      </w:r>
      <w:r>
        <w:rPr>
          <w:rFonts w:hint="eastAsia" w:cs="宋体"/>
          <w:szCs w:val="21"/>
        </w:rPr>
        <w:t xml:space="preserve">     危险废物贮存污染控制标准</w:t>
      </w:r>
    </w:p>
    <w:p w14:paraId="744549D9">
      <w:pPr>
        <w:widowControl/>
        <w:adjustRightInd w:val="0"/>
        <w:snapToGrid w:val="0"/>
        <w:ind w:firstLine="480"/>
        <w:contextualSpacing/>
        <w:rPr>
          <w:rFonts w:cs="宋体"/>
          <w:szCs w:val="21"/>
        </w:rPr>
      </w:pPr>
      <w:r>
        <w:rPr>
          <w:rFonts w:cs="宋体"/>
          <w:szCs w:val="21"/>
        </w:rPr>
        <w:t xml:space="preserve">GB 16297       </w:t>
      </w:r>
      <w:r>
        <w:rPr>
          <w:rFonts w:hint="eastAsia" w:cs="宋体"/>
          <w:szCs w:val="21"/>
        </w:rPr>
        <w:t>大气污染物综合排放标准</w:t>
      </w:r>
    </w:p>
    <w:p w14:paraId="32892CE6">
      <w:pPr>
        <w:widowControl/>
        <w:adjustRightInd w:val="0"/>
        <w:snapToGrid w:val="0"/>
        <w:ind w:firstLine="480"/>
        <w:contextualSpacing/>
        <w:rPr>
          <w:rFonts w:cs="宋体"/>
          <w:szCs w:val="21"/>
        </w:rPr>
      </w:pPr>
      <w:r>
        <w:rPr>
          <w:rFonts w:hint="eastAsia" w:cs="宋体"/>
          <w:szCs w:val="21"/>
        </w:rPr>
        <w:t>GB/T 20801.4 压力管道规范 工业管道 第4部分:制作与安装</w:t>
      </w:r>
    </w:p>
    <w:p w14:paraId="15D911EA">
      <w:pPr>
        <w:widowControl/>
        <w:adjustRightInd w:val="0"/>
        <w:snapToGrid w:val="0"/>
        <w:ind w:firstLine="480"/>
        <w:contextualSpacing/>
        <w:rPr>
          <w:rFonts w:cs="宋体"/>
          <w:szCs w:val="21"/>
        </w:rPr>
      </w:pPr>
      <w:r>
        <w:rPr>
          <w:rFonts w:cs="宋体"/>
          <w:szCs w:val="21"/>
        </w:rPr>
        <w:t xml:space="preserve">GB 36600       </w:t>
      </w:r>
      <w:r>
        <w:rPr>
          <w:rFonts w:hint="eastAsia" w:cs="宋体"/>
          <w:szCs w:val="21"/>
        </w:rPr>
        <w:t>土壤环境质量 建设用地土壤污染风险管控标准（试行）</w:t>
      </w:r>
    </w:p>
    <w:p w14:paraId="4F39CFB9">
      <w:pPr>
        <w:widowControl/>
        <w:adjustRightInd w:val="0"/>
        <w:snapToGrid w:val="0"/>
        <w:ind w:firstLine="480"/>
        <w:contextualSpacing/>
        <w:rPr>
          <w:rFonts w:cs="宋体"/>
          <w:szCs w:val="21"/>
        </w:rPr>
      </w:pPr>
      <w:r>
        <w:rPr>
          <w:rFonts w:cs="宋体"/>
          <w:szCs w:val="21"/>
        </w:rPr>
        <w:t xml:space="preserve">GB 50016       </w:t>
      </w:r>
      <w:r>
        <w:rPr>
          <w:rFonts w:hint="eastAsia" w:cs="宋体"/>
          <w:szCs w:val="21"/>
        </w:rPr>
        <w:t>建筑设计防火规范</w:t>
      </w:r>
    </w:p>
    <w:p w14:paraId="18E1ADD0">
      <w:pPr>
        <w:widowControl/>
        <w:adjustRightInd w:val="0"/>
        <w:snapToGrid w:val="0"/>
        <w:ind w:firstLine="480"/>
        <w:contextualSpacing/>
        <w:rPr>
          <w:rFonts w:cs="宋体"/>
          <w:szCs w:val="21"/>
        </w:rPr>
      </w:pPr>
      <w:r>
        <w:rPr>
          <w:rFonts w:cs="宋体"/>
          <w:szCs w:val="21"/>
        </w:rPr>
        <w:t xml:space="preserve">GB 50202       </w:t>
      </w:r>
      <w:r>
        <w:rPr>
          <w:rFonts w:hint="eastAsia" w:cs="宋体"/>
          <w:szCs w:val="21"/>
        </w:rPr>
        <w:t>建筑地基基础工程施工质量验收标准</w:t>
      </w:r>
    </w:p>
    <w:p w14:paraId="0C3FA422">
      <w:pPr>
        <w:widowControl/>
        <w:adjustRightInd w:val="0"/>
        <w:snapToGrid w:val="0"/>
        <w:ind w:firstLine="480"/>
        <w:contextualSpacing/>
        <w:rPr>
          <w:rFonts w:cs="宋体"/>
          <w:szCs w:val="21"/>
        </w:rPr>
      </w:pPr>
      <w:r>
        <w:rPr>
          <w:rFonts w:cs="宋体"/>
          <w:szCs w:val="21"/>
        </w:rPr>
        <w:t xml:space="preserve">GB 50268       </w:t>
      </w:r>
      <w:r>
        <w:rPr>
          <w:rFonts w:hint="eastAsia" w:cs="宋体"/>
          <w:szCs w:val="21"/>
        </w:rPr>
        <w:t>给水排水管道工程施工及验收规范</w:t>
      </w:r>
    </w:p>
    <w:p w14:paraId="6659E441">
      <w:pPr>
        <w:widowControl/>
        <w:adjustRightInd w:val="0"/>
        <w:snapToGrid w:val="0"/>
        <w:ind w:firstLine="480"/>
        <w:contextualSpacing/>
        <w:rPr>
          <w:rFonts w:cs="宋体"/>
          <w:szCs w:val="21"/>
        </w:rPr>
      </w:pPr>
      <w:r>
        <w:rPr>
          <w:rFonts w:cs="宋体"/>
          <w:szCs w:val="21"/>
        </w:rPr>
        <w:t xml:space="preserve">GB 50275       </w:t>
      </w:r>
      <w:r>
        <w:rPr>
          <w:rFonts w:hint="eastAsia" w:cs="宋体"/>
          <w:szCs w:val="21"/>
        </w:rPr>
        <w:t>风机、压缩机、泵安装工程施工及验收规范</w:t>
      </w:r>
    </w:p>
    <w:p w14:paraId="1A8EF4AD">
      <w:pPr>
        <w:widowControl/>
        <w:adjustRightInd w:val="0"/>
        <w:snapToGrid w:val="0"/>
        <w:ind w:firstLine="480"/>
        <w:contextualSpacing/>
        <w:rPr>
          <w:rFonts w:cs="宋体"/>
          <w:szCs w:val="21"/>
        </w:rPr>
      </w:pPr>
      <w:r>
        <w:rPr>
          <w:rFonts w:cs="宋体"/>
          <w:szCs w:val="21"/>
        </w:rPr>
        <w:t xml:space="preserve">GB 50727       </w:t>
      </w:r>
      <w:r>
        <w:rPr>
          <w:rFonts w:hint="eastAsia" w:cs="宋体"/>
          <w:szCs w:val="21"/>
        </w:rPr>
        <w:t>工业设备及管道防腐蚀工程施工质量验收规范</w:t>
      </w:r>
    </w:p>
    <w:p w14:paraId="7FE3A3A8">
      <w:pPr>
        <w:widowControl/>
        <w:adjustRightInd w:val="0"/>
        <w:snapToGrid w:val="0"/>
        <w:ind w:firstLine="480"/>
        <w:contextualSpacing/>
        <w:rPr>
          <w:rFonts w:cs="宋体"/>
          <w:szCs w:val="21"/>
        </w:rPr>
      </w:pPr>
      <w:r>
        <w:rPr>
          <w:rFonts w:cs="宋体"/>
          <w:szCs w:val="21"/>
        </w:rPr>
        <w:t xml:space="preserve">HJ 25.2        </w:t>
      </w:r>
      <w:r>
        <w:rPr>
          <w:rFonts w:hint="eastAsia" w:cs="宋体"/>
          <w:szCs w:val="21"/>
          <w:lang w:val="en-US" w:eastAsia="zh-CN"/>
        </w:rPr>
        <w:t xml:space="preserve">   </w:t>
      </w:r>
      <w:r>
        <w:rPr>
          <w:rFonts w:cs="宋体"/>
          <w:szCs w:val="21"/>
        </w:rPr>
        <w:t>建设用地土壤污染风险管控和修复监测技术导则</w:t>
      </w:r>
    </w:p>
    <w:p w14:paraId="4A378754">
      <w:pPr>
        <w:widowControl/>
        <w:adjustRightInd w:val="0"/>
        <w:snapToGrid w:val="0"/>
        <w:ind w:firstLine="480"/>
        <w:contextualSpacing/>
        <w:rPr>
          <w:rFonts w:cs="宋体"/>
          <w:szCs w:val="21"/>
        </w:rPr>
      </w:pPr>
      <w:r>
        <w:rPr>
          <w:rFonts w:cs="宋体"/>
          <w:szCs w:val="21"/>
        </w:rPr>
        <w:t xml:space="preserve">HJ 25.4       </w:t>
      </w:r>
      <w:r>
        <w:rPr>
          <w:rFonts w:hint="eastAsia" w:cs="宋体"/>
          <w:szCs w:val="21"/>
          <w:lang w:val="en-US" w:eastAsia="zh-CN"/>
        </w:rPr>
        <w:t xml:space="preserve">   </w:t>
      </w:r>
      <w:r>
        <w:rPr>
          <w:rFonts w:cs="宋体"/>
          <w:szCs w:val="21"/>
        </w:rPr>
        <w:t xml:space="preserve"> </w:t>
      </w:r>
      <w:r>
        <w:rPr>
          <w:rFonts w:hint="eastAsia" w:cs="宋体"/>
          <w:szCs w:val="21"/>
        </w:rPr>
        <w:t>建设用地土壤修复技术导则</w:t>
      </w:r>
    </w:p>
    <w:p w14:paraId="1070EFB5">
      <w:pPr>
        <w:widowControl/>
        <w:adjustRightInd w:val="0"/>
        <w:snapToGrid w:val="0"/>
        <w:ind w:firstLine="480"/>
        <w:contextualSpacing/>
        <w:rPr>
          <w:rFonts w:cs="宋体"/>
          <w:szCs w:val="21"/>
        </w:rPr>
      </w:pPr>
      <w:r>
        <w:rPr>
          <w:rFonts w:cs="宋体"/>
          <w:szCs w:val="21"/>
        </w:rPr>
        <w:t xml:space="preserve">HJ 25.5       </w:t>
      </w:r>
      <w:r>
        <w:rPr>
          <w:rFonts w:hint="eastAsia" w:cs="宋体"/>
          <w:szCs w:val="21"/>
          <w:lang w:val="en-US" w:eastAsia="zh-CN"/>
        </w:rPr>
        <w:t xml:space="preserve">   </w:t>
      </w:r>
      <w:r>
        <w:rPr>
          <w:rFonts w:cs="宋体"/>
          <w:szCs w:val="21"/>
        </w:rPr>
        <w:t xml:space="preserve"> 污染地块风险管控与土壤修复效果评估技术导则</w:t>
      </w:r>
    </w:p>
    <w:p w14:paraId="464C4445">
      <w:pPr>
        <w:widowControl/>
        <w:adjustRightInd w:val="0"/>
        <w:snapToGrid w:val="0"/>
        <w:ind w:firstLine="480"/>
        <w:contextualSpacing/>
        <w:rPr>
          <w:rFonts w:cs="宋体"/>
          <w:szCs w:val="21"/>
        </w:rPr>
      </w:pPr>
      <w:r>
        <w:rPr>
          <w:rFonts w:cs="宋体"/>
          <w:szCs w:val="21"/>
        </w:rPr>
        <w:t>HJ 682         建设用地土壤污染风险管控和修复术语</w:t>
      </w:r>
    </w:p>
    <w:p w14:paraId="59DF9F27">
      <w:pPr>
        <w:widowControl/>
        <w:adjustRightInd w:val="0"/>
        <w:snapToGrid w:val="0"/>
        <w:ind w:firstLine="480"/>
        <w:contextualSpacing/>
        <w:rPr>
          <w:rFonts w:cs="宋体"/>
          <w:szCs w:val="21"/>
        </w:rPr>
      </w:pPr>
      <w:r>
        <w:rPr>
          <w:rFonts w:hint="eastAsia" w:cs="宋体"/>
          <w:szCs w:val="21"/>
        </w:rPr>
        <w:t>HJ 1282        污染土壤修复工程技术规范 固化/稳定化</w:t>
      </w:r>
    </w:p>
    <w:p w14:paraId="58BC1549">
      <w:pPr>
        <w:widowControl/>
        <w:adjustRightInd w:val="0"/>
        <w:snapToGrid w:val="0"/>
        <w:ind w:firstLine="480"/>
        <w:contextualSpacing/>
        <w:rPr>
          <w:rFonts w:cs="宋体"/>
          <w:szCs w:val="21"/>
        </w:rPr>
      </w:pPr>
      <w:r>
        <w:rPr>
          <w:rFonts w:cs="宋体"/>
          <w:szCs w:val="21"/>
        </w:rPr>
        <w:t>HG/T 4380</w:t>
      </w:r>
      <w:r>
        <w:rPr>
          <w:rFonts w:hint="eastAsia" w:cs="宋体"/>
          <w:szCs w:val="21"/>
        </w:rPr>
        <w:t xml:space="preserve">     液－固微旋流分离器技术条件</w:t>
      </w:r>
    </w:p>
    <w:p w14:paraId="196EB9DF">
      <w:pPr>
        <w:widowControl/>
        <w:adjustRightInd w:val="0"/>
        <w:snapToGrid w:val="0"/>
        <w:ind w:firstLine="480"/>
        <w:contextualSpacing/>
        <w:rPr>
          <w:rFonts w:cs="宋体"/>
          <w:szCs w:val="21"/>
        </w:rPr>
      </w:pPr>
      <w:r>
        <w:rPr>
          <w:rFonts w:cs="宋体"/>
          <w:szCs w:val="21"/>
        </w:rPr>
        <w:t xml:space="preserve">JB/T 9035      </w:t>
      </w:r>
      <w:r>
        <w:rPr>
          <w:rFonts w:hint="eastAsia" w:cs="宋体"/>
          <w:szCs w:val="21"/>
        </w:rPr>
        <w:t>水力旋流器</w:t>
      </w:r>
    </w:p>
    <w:bookmarkEnd w:id="15"/>
    <w:bookmarkEnd w:id="16"/>
    <w:bookmarkEnd w:id="17"/>
    <w:bookmarkEnd w:id="18"/>
    <w:bookmarkEnd w:id="19"/>
    <w:bookmarkEnd w:id="20"/>
    <w:p w14:paraId="268698D6">
      <w:pPr>
        <w:spacing w:line="720" w:lineRule="auto"/>
        <w:ind w:firstLine="0" w:firstLineChars="0"/>
        <w:outlineLvl w:val="0"/>
        <w:rPr>
          <w:rFonts w:ascii="黑体" w:hAnsi="黑体" w:eastAsia="黑体" w:cs="黑体"/>
        </w:rPr>
      </w:pPr>
      <w:bookmarkStart w:id="24" w:name="_Toc1376"/>
      <w:bookmarkStart w:id="25" w:name="_Toc200725699"/>
      <w:bookmarkStart w:id="26" w:name="_Toc95336998"/>
      <w:bookmarkStart w:id="27" w:name="_Toc84960415"/>
      <w:bookmarkStart w:id="28" w:name="_Toc200718608"/>
      <w:r>
        <w:rPr>
          <w:rFonts w:hint="eastAsia" w:ascii="黑体" w:hAnsi="黑体" w:eastAsia="黑体" w:cs="黑体"/>
        </w:rPr>
        <w:t>3 术语和定义</w:t>
      </w:r>
      <w:bookmarkEnd w:id="24"/>
      <w:bookmarkEnd w:id="25"/>
      <w:bookmarkEnd w:id="26"/>
      <w:bookmarkEnd w:id="27"/>
      <w:bookmarkEnd w:id="28"/>
    </w:p>
    <w:p w14:paraId="14A2204A">
      <w:pPr>
        <w:spacing w:line="288" w:lineRule="auto"/>
        <w:ind w:firstLine="480"/>
      </w:pPr>
      <w:r>
        <w:rPr>
          <w:rFonts w:hint="eastAsia"/>
        </w:rPr>
        <w:t>下列术语和定义适用于本文件。</w:t>
      </w:r>
    </w:p>
    <w:p w14:paraId="2ABD627E">
      <w:pPr>
        <w:spacing w:line="480" w:lineRule="auto"/>
        <w:ind w:firstLine="0" w:firstLineChars="0"/>
        <w:rPr>
          <w:rFonts w:ascii="黑体" w:hAnsi="黑体" w:eastAsia="黑体" w:cs="黑体"/>
        </w:rPr>
      </w:pPr>
      <w:r>
        <w:rPr>
          <w:rFonts w:hint="eastAsia" w:ascii="黑体" w:hAnsi="黑体" w:eastAsia="黑体" w:cs="黑体"/>
        </w:rPr>
        <w:t>3.1</w:t>
      </w:r>
    </w:p>
    <w:p w14:paraId="3E784AAC">
      <w:pPr>
        <w:spacing w:line="264" w:lineRule="auto"/>
        <w:ind w:firstLine="480"/>
      </w:pPr>
      <w:r>
        <w:rPr>
          <w:rFonts w:hint="eastAsia" w:ascii="黑体" w:hAnsi="黑体" w:eastAsia="黑体"/>
        </w:rPr>
        <w:t>土壤异位淋洗</w:t>
      </w:r>
      <w:r>
        <w:rPr>
          <w:rFonts w:hint="eastAsia"/>
        </w:rPr>
        <w:t xml:space="preserve">  </w:t>
      </w:r>
      <w:r>
        <w:rPr>
          <w:rFonts w:hint="eastAsia"/>
          <w:b/>
          <w:bCs/>
        </w:rPr>
        <w:t>soil</w:t>
      </w:r>
      <w:r>
        <w:rPr>
          <w:b/>
          <w:bCs/>
        </w:rPr>
        <w:t xml:space="preserve"> washing</w:t>
      </w:r>
    </w:p>
    <w:p w14:paraId="27D58C97">
      <w:pPr>
        <w:spacing w:line="264" w:lineRule="auto"/>
        <w:ind w:firstLine="480"/>
      </w:pPr>
      <w:bookmarkStart w:id="29" w:name="_Hlk160542051"/>
      <w:r>
        <w:rPr>
          <w:rFonts w:hint="eastAsia"/>
        </w:rPr>
        <w:t>使用清水或淋洗剂对挖掘的污染土壤进行洗涤，使污染土壤中的无机污染物和有机污染物从土壤转移到溶液中，达到清除土壤污染物的目的。</w:t>
      </w:r>
    </w:p>
    <w:bookmarkEnd w:id="29"/>
    <w:p w14:paraId="467F4A1B">
      <w:pPr>
        <w:ind w:firstLine="480"/>
      </w:pPr>
      <w:r>
        <w:t>[来源：HJ 682</w:t>
      </w:r>
      <w:r>
        <w:rPr>
          <w:rFonts w:hint="eastAsia"/>
        </w:rPr>
        <w:t>，2.5.31，有修改</w:t>
      </w:r>
      <w:r>
        <w:t>]</w:t>
      </w:r>
    </w:p>
    <w:p w14:paraId="1C4AD211">
      <w:pPr>
        <w:spacing w:line="480" w:lineRule="auto"/>
        <w:ind w:firstLine="0" w:firstLineChars="0"/>
        <w:rPr>
          <w:rFonts w:ascii="黑体" w:hAnsi="黑体" w:eastAsia="黑体"/>
        </w:rPr>
      </w:pPr>
      <w:r>
        <w:rPr>
          <w:rFonts w:hint="eastAsia" w:ascii="黑体" w:hAnsi="黑体" w:eastAsia="黑体"/>
        </w:rPr>
        <w:t xml:space="preserve">3.2 </w:t>
      </w:r>
    </w:p>
    <w:p w14:paraId="239CFF72">
      <w:pPr>
        <w:spacing w:line="480" w:lineRule="auto"/>
        <w:ind w:firstLine="480"/>
        <w:rPr>
          <w:rFonts w:ascii="黑体" w:hAnsi="黑体" w:eastAsia="黑体" w:cs="黑体"/>
        </w:rPr>
      </w:pPr>
      <w:bookmarkStart w:id="30" w:name="_Hlk160542258"/>
      <w:r>
        <w:rPr>
          <w:rFonts w:hint="eastAsia" w:ascii="黑体" w:hAnsi="黑体" w:eastAsia="黑体" w:cs="黑体"/>
        </w:rPr>
        <w:t xml:space="preserve">旋流分离  </w:t>
      </w:r>
      <w:r>
        <w:rPr>
          <w:rFonts w:eastAsia="黑体"/>
          <w:b/>
          <w:bCs/>
        </w:rPr>
        <w:t>hydrocyclone separation</w:t>
      </w:r>
    </w:p>
    <w:p w14:paraId="766E3837">
      <w:pPr>
        <w:ind w:firstLine="480"/>
      </w:pPr>
      <w:r>
        <w:rPr>
          <w:rFonts w:hint="eastAsia"/>
        </w:rPr>
        <w:t>利用旋流分离器将存在密度差异的分散相从连续相中分离的过程。</w:t>
      </w:r>
    </w:p>
    <w:bookmarkEnd w:id="30"/>
    <w:p w14:paraId="6FDE5E06">
      <w:pPr>
        <w:spacing w:line="480" w:lineRule="auto"/>
        <w:ind w:firstLine="0" w:firstLineChars="0"/>
        <w:rPr>
          <w:rFonts w:ascii="黑体" w:hAnsi="黑体" w:eastAsia="黑体"/>
        </w:rPr>
      </w:pPr>
      <w:r>
        <w:rPr>
          <w:rFonts w:hint="eastAsia" w:ascii="黑体" w:hAnsi="黑体" w:eastAsia="黑体"/>
        </w:rPr>
        <w:t>3.</w:t>
      </w:r>
      <w:r>
        <w:rPr>
          <w:rFonts w:ascii="黑体" w:hAnsi="黑体" w:eastAsia="黑体"/>
        </w:rPr>
        <w:t>3</w:t>
      </w:r>
      <w:r>
        <w:rPr>
          <w:rFonts w:hint="eastAsia" w:ascii="黑体" w:hAnsi="黑体" w:eastAsia="黑体"/>
        </w:rPr>
        <w:t xml:space="preserve"> </w:t>
      </w:r>
    </w:p>
    <w:p w14:paraId="40CA0783">
      <w:pPr>
        <w:spacing w:line="480" w:lineRule="auto"/>
        <w:ind w:firstLine="480"/>
        <w:rPr>
          <w:rFonts w:eastAsia="黑体"/>
        </w:rPr>
      </w:pPr>
      <w:r>
        <w:rPr>
          <w:rFonts w:hint="eastAsia" w:ascii="黑体" w:hAnsi="黑体" w:eastAsia="黑体" w:cs="黑体"/>
        </w:rPr>
        <w:t xml:space="preserve">淋洗剂  </w:t>
      </w:r>
      <w:r>
        <w:rPr>
          <w:rFonts w:eastAsia="黑体"/>
          <w:b/>
          <w:bCs/>
        </w:rPr>
        <w:t>leaching agent</w:t>
      </w:r>
    </w:p>
    <w:p w14:paraId="0725FEB4">
      <w:pPr>
        <w:ind w:firstLine="480"/>
        <w:rPr>
          <w:rFonts w:ascii="宋体" w:hAnsi="宋体"/>
        </w:rPr>
      </w:pPr>
      <w:r>
        <w:rPr>
          <w:rFonts w:hint="eastAsia" w:ascii="宋体" w:hAnsi="宋体"/>
        </w:rPr>
        <w:t>土壤淋洗过程中，通过溶解、络合或吸附等机制与污染物结合，使土壤中的污染物分离出来的药剂。</w:t>
      </w:r>
    </w:p>
    <w:p w14:paraId="218F05D5">
      <w:pPr>
        <w:ind w:firstLine="360"/>
        <w:rPr>
          <w:rFonts w:ascii="宋体" w:hAnsi="宋体"/>
          <w:sz w:val="18"/>
          <w:szCs w:val="18"/>
        </w:rPr>
      </w:pPr>
      <w:r>
        <w:rPr>
          <w:rFonts w:hint="eastAsia" w:ascii="黑体" w:hAnsi="黑体" w:eastAsia="黑体"/>
          <w:sz w:val="18"/>
          <w:szCs w:val="18"/>
        </w:rPr>
        <w:t>注</w:t>
      </w:r>
      <w:r>
        <w:rPr>
          <w:rFonts w:hint="eastAsia" w:ascii="宋体" w:hAnsi="宋体"/>
          <w:sz w:val="18"/>
          <w:szCs w:val="18"/>
        </w:rPr>
        <w:t>：常用的淋洗剂包括无机淋洗剂、有机淋洗剂、螯合剂和复合淋洗剂。</w:t>
      </w:r>
    </w:p>
    <w:p w14:paraId="06DF7CAC">
      <w:pPr>
        <w:ind w:firstLine="0" w:firstLineChars="0"/>
        <w:rPr>
          <w:rFonts w:ascii="黑体" w:hAnsi="黑体" w:eastAsia="黑体"/>
        </w:rPr>
      </w:pPr>
      <w:r>
        <w:rPr>
          <w:rFonts w:ascii="黑体" w:hAnsi="黑体" w:eastAsia="黑体"/>
        </w:rPr>
        <w:t xml:space="preserve">3.4 </w:t>
      </w:r>
    </w:p>
    <w:p w14:paraId="796C0D21">
      <w:pPr>
        <w:spacing w:line="480" w:lineRule="auto"/>
        <w:ind w:firstLine="480"/>
        <w:rPr>
          <w:rFonts w:eastAsia="黑体"/>
        </w:rPr>
      </w:pPr>
      <w:r>
        <w:rPr>
          <w:rFonts w:hint="eastAsia" w:ascii="黑体" w:hAnsi="黑体" w:eastAsia="黑体" w:cs="黑体"/>
        </w:rPr>
        <w:t>旋流分级</w:t>
      </w:r>
      <w:r>
        <w:rPr>
          <w:rFonts w:ascii="黑体" w:hAnsi="黑体" w:eastAsia="黑体" w:cs="黑体"/>
        </w:rPr>
        <w:t xml:space="preserve"> </w:t>
      </w:r>
      <w:r>
        <w:rPr>
          <w:rFonts w:hint="eastAsia" w:ascii="黑体" w:hAnsi="黑体" w:eastAsia="黑体" w:cs="黑体"/>
        </w:rPr>
        <w:t xml:space="preserve"> </w:t>
      </w:r>
      <w:r>
        <w:rPr>
          <w:rFonts w:eastAsia="黑体"/>
          <w:b/>
          <w:bCs/>
        </w:rPr>
        <w:t>hydrocyclone classification</w:t>
      </w:r>
    </w:p>
    <w:p w14:paraId="46BE801E">
      <w:pPr>
        <w:ind w:firstLine="480"/>
      </w:pPr>
      <w:r>
        <w:rPr>
          <w:rFonts w:hint="eastAsia"/>
        </w:rPr>
        <w:t>利用旋流分离器对土壤浆料中的粗颗粒和细颗粒分级的过程，污染物浓度低的粗颗粒从旋流分离器底流口排出，污染物浓度高的细颗粒从溢流口排出。</w:t>
      </w:r>
    </w:p>
    <w:p w14:paraId="76D930CB">
      <w:pPr>
        <w:spacing w:line="720" w:lineRule="auto"/>
        <w:ind w:firstLine="0" w:firstLineChars="0"/>
        <w:outlineLvl w:val="0"/>
        <w:rPr>
          <w:rFonts w:ascii="黑体" w:hAnsi="黑体" w:eastAsia="黑体" w:cs="黑体"/>
        </w:rPr>
      </w:pPr>
      <w:bookmarkStart w:id="31" w:name="_Toc200718609"/>
      <w:bookmarkStart w:id="32" w:name="_Toc200725700"/>
      <w:r>
        <w:rPr>
          <w:rFonts w:ascii="黑体" w:hAnsi="黑体" w:eastAsia="黑体" w:cs="黑体"/>
        </w:rPr>
        <w:t>4</w:t>
      </w:r>
      <w:r>
        <w:rPr>
          <w:rFonts w:hint="eastAsia" w:ascii="黑体" w:hAnsi="黑体" w:eastAsia="黑体" w:cs="黑体"/>
        </w:rPr>
        <w:t xml:space="preserve"> 基本规定</w:t>
      </w:r>
      <w:bookmarkEnd w:id="31"/>
      <w:bookmarkEnd w:id="32"/>
    </w:p>
    <w:p w14:paraId="389D22DB">
      <w:pPr>
        <w:pStyle w:val="83"/>
        <w:ind w:firstLine="0" w:firstLineChars="0"/>
      </w:pPr>
      <w:r>
        <w:rPr>
          <w:rFonts w:hint="eastAsia" w:eastAsia="黑体"/>
        </w:rPr>
        <w:t>4</w:t>
      </w:r>
      <w:r>
        <w:rPr>
          <w:rFonts w:eastAsia="黑体"/>
        </w:rPr>
        <w:t>.</w:t>
      </w:r>
      <w:r>
        <w:rPr>
          <w:rFonts w:hint="eastAsia" w:eastAsia="黑体"/>
        </w:rPr>
        <w:t>1</w:t>
      </w:r>
      <w:r>
        <w:rPr>
          <w:rFonts w:ascii="宋体" w:hAnsi="宋体"/>
        </w:rPr>
        <w:t xml:space="preserve"> </w:t>
      </w:r>
      <w:r>
        <w:rPr>
          <w:rFonts w:hint="eastAsia" w:ascii="宋体" w:hAnsi="宋体"/>
        </w:rPr>
        <w:t>旋流淋洗修复</w:t>
      </w:r>
      <w:r>
        <w:rPr>
          <w:rFonts w:hint="eastAsia"/>
        </w:rPr>
        <w:t>工程应配备废水、废气、固体废物和噪声等二次污染控制设施。并应符合下列规定：</w:t>
      </w:r>
    </w:p>
    <w:p w14:paraId="70AE3923">
      <w:pPr>
        <w:ind w:firstLine="480"/>
      </w:pPr>
      <w:r>
        <w:rPr>
          <w:rFonts w:hint="eastAsia"/>
        </w:rPr>
        <w:t>（1）废水排放应</w:t>
      </w:r>
      <w:bookmarkStart w:id="33" w:name="_Hlk198790078"/>
      <w:r>
        <w:rPr>
          <w:rFonts w:hint="eastAsia"/>
        </w:rPr>
        <w:t>符合</w:t>
      </w:r>
      <w:bookmarkEnd w:id="33"/>
      <w:r>
        <w:t>GB 8978</w:t>
      </w:r>
      <w:bookmarkStart w:id="34" w:name="_Hlk198790107"/>
      <w:r>
        <w:rPr>
          <w:rFonts w:hint="eastAsia"/>
        </w:rPr>
        <w:t>和地方污染物排放标准</w:t>
      </w:r>
      <w:bookmarkEnd w:id="34"/>
      <w:r>
        <w:rPr>
          <w:rFonts w:hint="eastAsia"/>
        </w:rPr>
        <w:t>的规定；</w:t>
      </w:r>
    </w:p>
    <w:p w14:paraId="66D2EB26">
      <w:pPr>
        <w:ind w:firstLine="480"/>
      </w:pPr>
      <w:r>
        <w:rPr>
          <w:rFonts w:hint="eastAsia"/>
        </w:rPr>
        <w:t>（2）废气排放应符合</w:t>
      </w:r>
      <w:r>
        <w:t>GB 16297</w:t>
      </w:r>
      <w:r>
        <w:rPr>
          <w:rFonts w:hint="eastAsia"/>
        </w:rPr>
        <w:t>和地方污染物排放标准的规定</w:t>
      </w:r>
      <w:r>
        <w:t>；</w:t>
      </w:r>
    </w:p>
    <w:p w14:paraId="4493FF53">
      <w:pPr>
        <w:ind w:firstLine="480"/>
      </w:pPr>
      <w:r>
        <w:rPr>
          <w:rFonts w:hint="eastAsia"/>
        </w:rPr>
        <w:t>（3）</w:t>
      </w:r>
      <w:r>
        <w:t>危险废物</w:t>
      </w:r>
      <w:r>
        <w:rPr>
          <w:rFonts w:hint="eastAsia"/>
        </w:rPr>
        <w:t>处理</w:t>
      </w:r>
      <w:r>
        <w:t>应</w:t>
      </w:r>
      <w:r>
        <w:rPr>
          <w:rFonts w:hint="eastAsia"/>
        </w:rPr>
        <w:t>符合</w:t>
      </w:r>
      <w:r>
        <w:t>GB18597</w:t>
      </w:r>
      <w:r>
        <w:rPr>
          <w:rFonts w:hint="eastAsia"/>
        </w:rPr>
        <w:t>的规定</w:t>
      </w:r>
      <w:r>
        <w:t>；</w:t>
      </w:r>
    </w:p>
    <w:p w14:paraId="4A1A1AE3">
      <w:pPr>
        <w:ind w:firstLine="480"/>
      </w:pPr>
      <w:r>
        <w:rPr>
          <w:rFonts w:hint="eastAsia"/>
        </w:rPr>
        <w:t>（4）</w:t>
      </w:r>
      <w:r>
        <w:t>噪声</w:t>
      </w:r>
      <w:r>
        <w:rPr>
          <w:rFonts w:hint="eastAsia"/>
        </w:rPr>
        <w:t>控制</w:t>
      </w:r>
      <w:r>
        <w:t>应</w:t>
      </w:r>
      <w:r>
        <w:rPr>
          <w:rFonts w:hint="eastAsia"/>
        </w:rPr>
        <w:t>符合</w:t>
      </w:r>
      <w:r>
        <w:t>GB 12</w:t>
      </w:r>
      <w:bookmarkStart w:id="35" w:name="_Hlk198790092"/>
      <w:r>
        <w:rPr>
          <w:rFonts w:hint="eastAsia"/>
        </w:rPr>
        <w:t>348的规定</w:t>
      </w:r>
      <w:bookmarkEnd w:id="35"/>
      <w:r>
        <w:t>。</w:t>
      </w:r>
    </w:p>
    <w:p w14:paraId="646586CF">
      <w:pPr>
        <w:ind w:firstLine="0" w:firstLineChars="0"/>
      </w:pPr>
      <w:r>
        <w:rPr>
          <w:rFonts w:hint="eastAsia" w:ascii="黑体" w:hAnsi="黑体" w:eastAsia="黑体"/>
        </w:rPr>
        <w:t>4.2</w:t>
      </w:r>
      <w:r>
        <w:rPr>
          <w:rFonts w:ascii="黑体" w:hAnsi="黑体" w:eastAsia="黑体"/>
        </w:rPr>
        <w:t xml:space="preserve"> </w:t>
      </w:r>
      <w:r>
        <w:rPr>
          <w:rFonts w:hint="eastAsia"/>
        </w:rPr>
        <w:t>淋洗修复后的土壤目标污染物含量应根据土壤类型和用途而定，并应符合GB 36600或GB 15618的规定。</w:t>
      </w:r>
    </w:p>
    <w:p w14:paraId="25F1AFE2">
      <w:pPr>
        <w:ind w:firstLine="0" w:firstLineChars="0"/>
      </w:pPr>
      <w:r>
        <w:rPr>
          <w:rFonts w:hint="eastAsia" w:ascii="黑体" w:hAnsi="黑体" w:eastAsia="黑体"/>
        </w:rPr>
        <w:t>4.3</w:t>
      </w:r>
      <w:r>
        <w:rPr>
          <w:rFonts w:ascii="黑体" w:hAnsi="黑体" w:eastAsia="黑体"/>
        </w:rPr>
        <w:t xml:space="preserve"> </w:t>
      </w:r>
      <w:r>
        <w:rPr>
          <w:rFonts w:hint="eastAsia"/>
        </w:rPr>
        <w:t>修复工程方案设计时，应按土壤污染特征、土壤理化性质、能源供给条件、周边环境敏感点、修复目标、修复周期等因素确定。</w:t>
      </w:r>
    </w:p>
    <w:p w14:paraId="2FF902E3">
      <w:pPr>
        <w:spacing w:line="720" w:lineRule="auto"/>
        <w:ind w:firstLine="0" w:firstLineChars="0"/>
        <w:outlineLvl w:val="0"/>
        <w:rPr>
          <w:rFonts w:ascii="黑体" w:hAnsi="黑体" w:eastAsia="黑体" w:cs="黑体"/>
        </w:rPr>
      </w:pPr>
      <w:bookmarkStart w:id="36" w:name="_Toc200718610"/>
      <w:bookmarkStart w:id="37" w:name="_Toc200725701"/>
      <w:r>
        <w:rPr>
          <w:rFonts w:ascii="黑体" w:hAnsi="黑体" w:eastAsia="黑体" w:cs="黑体"/>
        </w:rPr>
        <w:t>5</w:t>
      </w:r>
      <w:r>
        <w:rPr>
          <w:rFonts w:hint="eastAsia" w:ascii="黑体" w:hAnsi="黑体" w:eastAsia="黑体" w:cs="黑体"/>
        </w:rPr>
        <w:t>工艺设计及设备要求</w:t>
      </w:r>
      <w:bookmarkEnd w:id="36"/>
      <w:bookmarkEnd w:id="37"/>
    </w:p>
    <w:p w14:paraId="7EF07B14">
      <w:pPr>
        <w:pStyle w:val="4"/>
      </w:pPr>
      <w:bookmarkStart w:id="38" w:name="_Toc200725702"/>
      <w:r>
        <w:rPr>
          <w:rFonts w:hint="eastAsia"/>
        </w:rPr>
        <w:t>5</w:t>
      </w:r>
      <w:r>
        <w:t xml:space="preserve">.1 </w:t>
      </w:r>
      <w:r>
        <w:rPr>
          <w:rFonts w:hint="eastAsia"/>
        </w:rPr>
        <w:t>一般规定</w:t>
      </w:r>
      <w:bookmarkEnd w:id="38"/>
    </w:p>
    <w:p w14:paraId="6AAEAC71">
      <w:pPr>
        <w:ind w:firstLine="0" w:firstLineChars="0"/>
        <w:rPr>
          <w:rFonts w:ascii="宋体" w:hAnsi="宋体"/>
        </w:rPr>
      </w:pPr>
      <w:bookmarkStart w:id="39" w:name="_Hlk135667504"/>
      <w:bookmarkStart w:id="40" w:name="_Hlk135667521"/>
      <w:r>
        <w:rPr>
          <w:rFonts w:ascii="黑体" w:hAnsi="黑体" w:eastAsia="黑体"/>
        </w:rPr>
        <w:t>5.1.</w:t>
      </w:r>
      <w:r>
        <w:rPr>
          <w:rFonts w:hint="eastAsia" w:ascii="黑体" w:hAnsi="黑体" w:eastAsia="黑体"/>
        </w:rPr>
        <w:t>1</w:t>
      </w:r>
      <w:r>
        <w:rPr>
          <w:rFonts w:ascii="黑体" w:hAnsi="黑体" w:eastAsia="黑体"/>
        </w:rPr>
        <w:t xml:space="preserve"> </w:t>
      </w:r>
      <w:r>
        <w:rPr>
          <w:rFonts w:hint="eastAsia" w:ascii="宋体" w:hAnsi="宋体"/>
        </w:rPr>
        <w:t>修复工程应开展小试和</w:t>
      </w:r>
      <w:r>
        <w:rPr>
          <w:rFonts w:hint="eastAsia" w:ascii="黑体" w:hAnsi="黑体" w:cs="宋体"/>
        </w:rPr>
        <w:t>中试实验</w:t>
      </w:r>
      <w:r>
        <w:rPr>
          <w:rFonts w:hint="eastAsia" w:ascii="黑体" w:hAnsi="黑体" w:eastAsia="黑体"/>
        </w:rPr>
        <w:t>，</w:t>
      </w:r>
      <w:r>
        <w:rPr>
          <w:rFonts w:hint="eastAsia" w:ascii="宋体" w:hAnsi="宋体"/>
        </w:rPr>
        <w:t>确定淋洗液的配置和用量，优化系统运行参数。</w:t>
      </w:r>
    </w:p>
    <w:p w14:paraId="3572E5EF">
      <w:pPr>
        <w:ind w:firstLine="0" w:firstLineChars="0"/>
        <w:rPr>
          <w:rFonts w:ascii="宋体" w:hAnsi="宋体"/>
        </w:rPr>
      </w:pPr>
      <w:r>
        <w:rPr>
          <w:rFonts w:ascii="黑体" w:hAnsi="黑体" w:eastAsia="黑体"/>
        </w:rPr>
        <w:t>5.1.</w:t>
      </w:r>
      <w:r>
        <w:rPr>
          <w:rFonts w:hint="eastAsia" w:ascii="黑体" w:hAnsi="黑体" w:eastAsia="黑体"/>
        </w:rPr>
        <w:t>2</w:t>
      </w:r>
      <w:r>
        <w:rPr>
          <w:rFonts w:ascii="黑体" w:hAnsi="黑体" w:eastAsia="黑体"/>
        </w:rPr>
        <w:t xml:space="preserve"> </w:t>
      </w:r>
      <w:r>
        <w:rPr>
          <w:rFonts w:hint="eastAsia" w:ascii="宋体" w:hAnsi="宋体"/>
        </w:rPr>
        <w:t>淋洗设备前应设置预处理单元，宜筛分去除土壤中粒径大于30mm的杂物。</w:t>
      </w:r>
    </w:p>
    <w:p w14:paraId="3C2EABD3">
      <w:pPr>
        <w:ind w:firstLine="0" w:firstLineChars="0"/>
        <w:rPr>
          <w:rFonts w:ascii="宋体" w:hAnsi="宋体"/>
        </w:rPr>
      </w:pPr>
      <w:r>
        <w:rPr>
          <w:rFonts w:ascii="黑体" w:hAnsi="黑体" w:eastAsia="黑体"/>
        </w:rPr>
        <w:t>5.1.3</w:t>
      </w:r>
      <w:r>
        <w:rPr>
          <w:rFonts w:hint="eastAsia" w:ascii="宋体" w:hAnsi="宋体"/>
        </w:rPr>
        <w:t xml:space="preserve"> 淋洗设备应包括进料单元、筛分制浆单元、旋流分级与淋洗单元、液固分离单元。</w:t>
      </w:r>
    </w:p>
    <w:p w14:paraId="05C7E8E8">
      <w:pPr>
        <w:ind w:firstLine="0" w:firstLineChars="0"/>
        <w:rPr>
          <w:rFonts w:ascii="宋体" w:hAnsi="宋体"/>
        </w:rPr>
      </w:pPr>
      <w:r>
        <w:rPr>
          <w:rFonts w:ascii="黑体" w:hAnsi="黑体" w:eastAsia="黑体"/>
        </w:rPr>
        <w:t>5.1.4</w:t>
      </w:r>
      <w:r>
        <w:rPr>
          <w:rFonts w:hint="eastAsia" w:ascii="宋体" w:hAnsi="宋体"/>
        </w:rPr>
        <w:t xml:space="preserve"> 重金属土壤污染修复可配备多类增效模块（如加热、化学氧化、气浮等增效模块）。增效模块宜设置在进料单元与旋流分级及淋洗单元之间，可适用于下列土壤污染修复：</w:t>
      </w:r>
    </w:p>
    <w:p w14:paraId="613ECDB1">
      <w:pPr>
        <w:ind w:firstLine="480"/>
        <w:rPr>
          <w:rFonts w:ascii="宋体" w:hAnsi="宋体"/>
        </w:rPr>
      </w:pPr>
      <w:r>
        <w:rPr>
          <w:rFonts w:hint="eastAsia" w:ascii="宋体" w:hAnsi="宋体"/>
        </w:rPr>
        <w:t>（1）加热可适用于汞土壤污染修复；</w:t>
      </w:r>
    </w:p>
    <w:p w14:paraId="4165EF18">
      <w:pPr>
        <w:ind w:firstLine="480"/>
        <w:rPr>
          <w:rFonts w:ascii="宋体" w:hAnsi="宋体"/>
        </w:rPr>
      </w:pPr>
      <w:r>
        <w:rPr>
          <w:rFonts w:hint="eastAsia" w:ascii="宋体" w:hAnsi="宋体"/>
        </w:rPr>
        <w:t>（2）化学氧化可适用于有机质含量高的土壤污染修复；</w:t>
      </w:r>
    </w:p>
    <w:p w14:paraId="611E3CA3">
      <w:pPr>
        <w:ind w:firstLine="480"/>
        <w:rPr>
          <w:rFonts w:ascii="宋体" w:hAnsi="宋体"/>
        </w:rPr>
      </w:pPr>
      <w:r>
        <w:rPr>
          <w:rFonts w:hint="eastAsia" w:ascii="宋体" w:hAnsi="宋体"/>
        </w:rPr>
        <w:t>（3）气浮可适用于含石油烃污染的复合土壤污染修复。</w:t>
      </w:r>
    </w:p>
    <w:p w14:paraId="71E4F60B">
      <w:pPr>
        <w:ind w:firstLine="0" w:firstLineChars="0"/>
        <w:rPr>
          <w:rFonts w:ascii="宋体" w:hAnsi="宋体"/>
        </w:rPr>
      </w:pPr>
      <w:r>
        <w:rPr>
          <w:rFonts w:ascii="黑体" w:hAnsi="黑体" w:eastAsia="黑体"/>
        </w:rPr>
        <w:t>5.1.</w:t>
      </w:r>
      <w:r>
        <w:rPr>
          <w:rFonts w:hint="eastAsia" w:ascii="黑体" w:hAnsi="黑体" w:eastAsia="黑体"/>
        </w:rPr>
        <w:t>5</w:t>
      </w:r>
      <w:r>
        <w:rPr>
          <w:rFonts w:ascii="黑体" w:hAnsi="黑体" w:eastAsia="黑体"/>
        </w:rPr>
        <w:t xml:space="preserve"> </w:t>
      </w:r>
      <w:r>
        <w:rPr>
          <w:rFonts w:hint="eastAsia"/>
        </w:rPr>
        <w:t>旋流淋洗技术修复工程设计应满足绿色节能设计要求。</w:t>
      </w:r>
    </w:p>
    <w:bookmarkEnd w:id="39"/>
    <w:bookmarkEnd w:id="40"/>
    <w:p w14:paraId="77BFEE77">
      <w:pPr>
        <w:pStyle w:val="4"/>
      </w:pPr>
      <w:bookmarkStart w:id="41" w:name="_Toc200725703"/>
      <w:r>
        <w:t xml:space="preserve">5.2 </w:t>
      </w:r>
      <w:r>
        <w:rPr>
          <w:rFonts w:hint="eastAsia"/>
        </w:rPr>
        <w:t>工艺路线</w:t>
      </w:r>
      <w:bookmarkEnd w:id="41"/>
    </w:p>
    <w:p w14:paraId="192C4FC8">
      <w:pPr>
        <w:ind w:firstLine="480"/>
      </w:pPr>
      <w:r>
        <w:rPr>
          <w:rFonts w:hint="eastAsia"/>
        </w:rPr>
        <w:t>污染土壤经预处理、制浆、振动筛分后进入旋流淋洗工艺段，如图1。</w:t>
      </w:r>
      <w:r>
        <w:t xml:space="preserve"> </w:t>
      </w:r>
    </w:p>
    <w:p w14:paraId="53FD6B92">
      <w:pPr>
        <w:ind w:firstLine="0" w:firstLineChars="0"/>
      </w:pPr>
    </w:p>
    <w:p w14:paraId="7D07026A">
      <w:pPr>
        <w:pStyle w:val="94"/>
        <w:spacing w:after="120" w:line="240" w:lineRule="auto"/>
        <w:ind w:firstLine="0" w:firstLineChars="0"/>
      </w:pPr>
      <w:r>
        <w:rPr>
          <w:rStyle w:val="36"/>
          <w:rFonts w:ascii="Calibri" w:hAnsi="Calibri" w:eastAsia="宋体"/>
          <w:kern w:val="0"/>
          <w:szCs w:val="20"/>
          <w:lang w:val="en-US"/>
        </w:rPr>
        <w:drawing>
          <wp:inline distT="0" distB="0" distL="114300" distR="114300">
            <wp:extent cx="5277485" cy="2440940"/>
            <wp:effectExtent l="0" t="0" r="0" b="0"/>
            <wp:docPr id="3"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B019B1-382A-4266-B25C-5B523AA43C14-1" descr="wps"/>
                    <pic:cNvPicPr>
                      <a:picLocks noChangeAspect="1"/>
                    </pic:cNvPicPr>
                  </pic:nvPicPr>
                  <pic:blipFill>
                    <a:blip r:embed="rId18"/>
                    <a:stretch>
                      <a:fillRect/>
                    </a:stretch>
                  </pic:blipFill>
                  <pic:spPr>
                    <a:xfrm>
                      <a:off x="0" y="0"/>
                      <a:ext cx="5277485" cy="2440940"/>
                    </a:xfrm>
                    <a:prstGeom prst="rect">
                      <a:avLst/>
                    </a:prstGeom>
                  </pic:spPr>
                </pic:pic>
              </a:graphicData>
            </a:graphic>
          </wp:inline>
        </w:drawing>
      </w:r>
    </w:p>
    <w:p w14:paraId="10F4A8ED">
      <w:pPr>
        <w:pStyle w:val="94"/>
        <w:spacing w:after="120" w:line="240" w:lineRule="auto"/>
        <w:ind w:firstLine="0" w:firstLineChars="0"/>
        <w:rPr>
          <w:rFonts w:hint="eastAsia" w:ascii="宋体" w:hAnsi="宋体" w:eastAsia="宋体" w:cs="宋体"/>
        </w:rPr>
      </w:pPr>
      <w:r>
        <w:rPr>
          <w:rFonts w:hint="eastAsia" w:ascii="宋体" w:hAnsi="宋体" w:eastAsia="宋体" w:cs="宋体"/>
          <w:lang w:val="en-US"/>
        </w:rPr>
        <w:t>图</w:t>
      </w:r>
      <w:r>
        <w:rPr>
          <w:rFonts w:hint="eastAsia" w:ascii="宋体" w:hAnsi="宋体" w:eastAsia="宋体" w:cs="宋体"/>
        </w:rPr>
        <w:t>1</w:t>
      </w:r>
      <w:bookmarkStart w:id="42" w:name="_Hlk160471991"/>
      <w:r>
        <w:rPr>
          <w:rFonts w:hint="eastAsia" w:ascii="宋体" w:hAnsi="宋体" w:eastAsia="宋体" w:cs="宋体"/>
        </w:rPr>
        <w:t>旋流淋洗工艺流程图</w:t>
      </w:r>
      <w:bookmarkEnd w:id="42"/>
    </w:p>
    <w:p w14:paraId="15014EDD">
      <w:pPr>
        <w:pStyle w:val="4"/>
      </w:pPr>
      <w:bookmarkStart w:id="43" w:name="_Toc200725704"/>
      <w:r>
        <w:rPr>
          <w:rFonts w:hint="eastAsia"/>
        </w:rPr>
        <w:t>5</w:t>
      </w:r>
      <w:r>
        <w:t>.3</w:t>
      </w:r>
      <w:bookmarkStart w:id="44" w:name="_Hlk160472086"/>
      <w:r>
        <w:rPr>
          <w:rFonts w:hint="eastAsia"/>
        </w:rPr>
        <w:t>污染土壤旋流淋洗技术工艺单元设计</w:t>
      </w:r>
      <w:bookmarkEnd w:id="43"/>
      <w:bookmarkEnd w:id="44"/>
    </w:p>
    <w:p w14:paraId="081DDA2F">
      <w:pPr>
        <w:pStyle w:val="83"/>
        <w:spacing w:line="264" w:lineRule="auto"/>
        <w:ind w:firstLine="0" w:firstLineChars="0"/>
        <w:rPr>
          <w:rFonts w:eastAsia="黑体"/>
        </w:rPr>
      </w:pPr>
      <w:r>
        <w:rPr>
          <w:rFonts w:eastAsia="黑体"/>
        </w:rPr>
        <w:t>5.3.</w:t>
      </w:r>
      <w:r>
        <w:rPr>
          <w:rFonts w:hint="eastAsia" w:eastAsia="黑体"/>
        </w:rPr>
        <w:t>1 一般规定</w:t>
      </w:r>
    </w:p>
    <w:p w14:paraId="342FE5EC">
      <w:pPr>
        <w:pStyle w:val="83"/>
        <w:ind w:firstLine="0" w:firstLineChars="0"/>
      </w:pPr>
      <w:r>
        <w:rPr>
          <w:rFonts w:hint="eastAsia"/>
        </w:rPr>
        <w:t>5</w:t>
      </w:r>
      <w:r>
        <w:t>.</w:t>
      </w:r>
      <w:r>
        <w:rPr>
          <w:rFonts w:hint="eastAsia"/>
        </w:rPr>
        <w:t>3</w:t>
      </w:r>
      <w:r>
        <w:t>.1</w:t>
      </w:r>
      <w:r>
        <w:rPr>
          <w:rFonts w:hint="eastAsia"/>
        </w:rPr>
        <w:t>.1</w:t>
      </w:r>
      <w:r>
        <w:t xml:space="preserve"> </w:t>
      </w:r>
      <w:r>
        <w:rPr>
          <w:rFonts w:hint="eastAsia"/>
        </w:rPr>
        <w:t>工艺设备应根据工程项目修复需求确定，宜采用撬装式异位淋洗设备，并根据场地面积选择单层或双层搭设。</w:t>
      </w:r>
    </w:p>
    <w:p w14:paraId="2C945578">
      <w:pPr>
        <w:pStyle w:val="83"/>
        <w:ind w:firstLine="0" w:firstLineChars="0"/>
      </w:pPr>
      <w:r>
        <w:t>5.3.1.</w:t>
      </w:r>
      <w:r>
        <w:rPr>
          <w:rFonts w:hint="eastAsia"/>
        </w:rPr>
        <w:t>2</w:t>
      </w:r>
      <w:r>
        <w:t xml:space="preserve"> </w:t>
      </w:r>
      <w:r>
        <w:rPr>
          <w:rFonts w:hint="eastAsia"/>
        </w:rPr>
        <w:t>设备应易于操作和维护，方便操作和调整，同时应降低故障率和维护成本。</w:t>
      </w:r>
    </w:p>
    <w:p w14:paraId="519FA20D">
      <w:pPr>
        <w:pStyle w:val="83"/>
        <w:ind w:firstLine="0" w:firstLineChars="0"/>
      </w:pPr>
      <w:r>
        <w:t>5.3.1.</w:t>
      </w:r>
      <w:r>
        <w:rPr>
          <w:rFonts w:hint="eastAsia"/>
        </w:rPr>
        <w:t>3</w:t>
      </w:r>
      <w:r>
        <w:t xml:space="preserve"> 旋流器的</w:t>
      </w:r>
      <w:r>
        <w:rPr>
          <w:rFonts w:hint="eastAsia"/>
        </w:rPr>
        <w:t>加工制造</w:t>
      </w:r>
      <w:r>
        <w:t>应</w:t>
      </w:r>
      <w:r>
        <w:rPr>
          <w:rFonts w:hint="eastAsia"/>
        </w:rPr>
        <w:t>符合</w:t>
      </w:r>
      <w:r>
        <w:rPr>
          <w:rFonts w:ascii="Times New Roman" w:hAnsi="Times New Roman"/>
        </w:rPr>
        <w:t>JB</w:t>
      </w:r>
      <w:r>
        <w:rPr>
          <w:rFonts w:hint="eastAsia" w:ascii="Times New Roman" w:hAnsi="Times New Roman"/>
        </w:rPr>
        <w:t>/T</w:t>
      </w:r>
      <w:r>
        <w:rPr>
          <w:rFonts w:ascii="Times New Roman" w:hAnsi="Times New Roman"/>
        </w:rPr>
        <w:t xml:space="preserve"> 9035</w:t>
      </w:r>
      <w:r>
        <w:rPr>
          <w:rFonts w:hint="eastAsia" w:ascii="Times New Roman" w:hAnsi="Times New Roman"/>
        </w:rPr>
        <w:t>或</w:t>
      </w:r>
      <w:r>
        <w:rPr>
          <w:rFonts w:ascii="Times New Roman" w:hAnsi="Times New Roman"/>
        </w:rPr>
        <w:t>HG/T 4380</w:t>
      </w:r>
      <w:r>
        <w:t>的</w:t>
      </w:r>
      <w:r>
        <w:rPr>
          <w:rFonts w:hint="eastAsia"/>
        </w:rPr>
        <w:t>规定。</w:t>
      </w:r>
    </w:p>
    <w:p w14:paraId="7418B52B">
      <w:pPr>
        <w:pStyle w:val="83"/>
        <w:ind w:firstLine="0" w:firstLineChars="0"/>
      </w:pPr>
      <w:r>
        <w:t>5.3.1.</w:t>
      </w:r>
      <w:r>
        <w:rPr>
          <w:rFonts w:hint="eastAsia"/>
        </w:rPr>
        <w:t>4</w:t>
      </w:r>
      <w:r>
        <w:t xml:space="preserve"> </w:t>
      </w:r>
      <w:r>
        <w:rPr>
          <w:rFonts w:hint="eastAsia"/>
        </w:rPr>
        <w:t>对于多级串联旋流器，应使各级旋流器之间匹配和协调。</w:t>
      </w:r>
    </w:p>
    <w:p w14:paraId="72FBBF2F">
      <w:pPr>
        <w:pStyle w:val="83"/>
        <w:ind w:firstLine="0" w:firstLineChars="0"/>
      </w:pPr>
      <w:r>
        <w:t>5.3.1.</w:t>
      </w:r>
      <w:r>
        <w:rPr>
          <w:rFonts w:hint="eastAsia"/>
        </w:rPr>
        <w:t>5 设备材质应能承受工作过程中的压力和温度，并且具有良好的耐腐蚀性，处理能力应满足生产需求。</w:t>
      </w:r>
    </w:p>
    <w:p w14:paraId="6E3B21B0">
      <w:pPr>
        <w:pStyle w:val="83"/>
        <w:spacing w:line="264" w:lineRule="auto"/>
        <w:ind w:firstLine="0" w:firstLineChars="0"/>
        <w:rPr>
          <w:rFonts w:eastAsia="黑体"/>
        </w:rPr>
      </w:pPr>
      <w:r>
        <w:rPr>
          <w:rFonts w:eastAsia="黑体"/>
        </w:rPr>
        <w:t>5.3.</w:t>
      </w:r>
      <w:r>
        <w:rPr>
          <w:rFonts w:hint="eastAsia" w:eastAsia="黑体"/>
        </w:rPr>
        <w:t>2 旋流分级单元</w:t>
      </w:r>
    </w:p>
    <w:p w14:paraId="6D885FFC">
      <w:pPr>
        <w:ind w:firstLine="0" w:firstLineChars="0"/>
      </w:pPr>
      <w:bookmarkStart w:id="45" w:name="_Hlk198908928"/>
      <w:r>
        <w:rPr>
          <w:rFonts w:ascii="黑体" w:hAnsi="黑体" w:eastAsia="黑体"/>
        </w:rPr>
        <w:t>5.3.</w:t>
      </w:r>
      <w:r>
        <w:rPr>
          <w:rFonts w:hint="eastAsia" w:ascii="黑体" w:hAnsi="黑体" w:eastAsia="黑体"/>
        </w:rPr>
        <w:t>2</w:t>
      </w:r>
      <w:r>
        <w:rPr>
          <w:rFonts w:ascii="黑体" w:hAnsi="黑体" w:eastAsia="黑体"/>
        </w:rPr>
        <w:t>.1</w:t>
      </w:r>
      <w:bookmarkEnd w:id="45"/>
      <w:r>
        <w:rPr>
          <w:rFonts w:hint="eastAsia"/>
        </w:rPr>
        <w:t xml:space="preserve"> 设备选型：旋流分级单元宜包括多个旋流分级器、脱水筛；</w:t>
      </w:r>
    </w:p>
    <w:p w14:paraId="5653E1E4">
      <w:pPr>
        <w:ind w:firstLine="0" w:firstLineChars="0"/>
        <w:rPr>
          <w:rFonts w:eastAsiaTheme="minorEastAsia"/>
        </w:rPr>
      </w:pPr>
      <w:r>
        <w:rPr>
          <w:rFonts w:hint="eastAsia" w:ascii="黑体" w:hAnsi="黑体" w:eastAsia="黑体"/>
        </w:rPr>
        <w:t>5.3.2.2</w:t>
      </w:r>
      <w:r>
        <w:rPr>
          <w:rFonts w:hint="eastAsia"/>
        </w:rPr>
        <w:t xml:space="preserve"> 操作参数：旋流分级器用于对粗细颗粒土壤进行分级，同时对预处理筛分后的泥浆进行增效洗脱，结构设计及分级节点可根据待处理污染土壤的粒径分布特点而定。处理能力宜为70-400 m</w:t>
      </w:r>
      <w:r>
        <w:rPr>
          <w:vertAlign w:val="superscript"/>
        </w:rPr>
        <w:t>3</w:t>
      </w:r>
      <w:r>
        <w:rPr>
          <w:rFonts w:hint="eastAsia"/>
        </w:rPr>
        <w:t>/h，</w:t>
      </w:r>
      <w:r>
        <w:t>进料</w:t>
      </w:r>
      <w:r>
        <w:rPr>
          <w:rFonts w:eastAsiaTheme="minorEastAsia"/>
        </w:rPr>
        <w:t>浓度</w:t>
      </w:r>
      <w:r>
        <w:rPr>
          <w:rFonts w:hint="eastAsia" w:eastAsiaTheme="minorEastAsia"/>
        </w:rPr>
        <w:t>宜</w:t>
      </w:r>
      <w:r>
        <w:rPr>
          <w:rFonts w:eastAsiaTheme="minorEastAsia"/>
        </w:rPr>
        <w:t>为5%-25%wt</w:t>
      </w:r>
      <w:r>
        <w:rPr>
          <w:rFonts w:hint="eastAsia" w:eastAsiaTheme="minorEastAsia"/>
        </w:rPr>
        <w:t>，进料压力宜为0.04-0.35 MPa。</w:t>
      </w:r>
    </w:p>
    <w:p w14:paraId="12FBD9EF">
      <w:pPr>
        <w:ind w:firstLine="0" w:firstLineChars="0"/>
      </w:pPr>
      <w:r>
        <w:rPr>
          <w:rFonts w:hint="eastAsia" w:ascii="黑体" w:hAnsi="黑体" w:eastAsia="黑体"/>
        </w:rPr>
        <w:t>5.3.2.3</w:t>
      </w:r>
      <w:r>
        <w:rPr>
          <w:rFonts w:hint="eastAsia"/>
        </w:rPr>
        <w:t xml:space="preserve"> 作业工序：筛分后的泥浆混合液进入旋流分级器，经多级旋流分级淋洗，底流大粒径土壤颗粒进入脱水筛，脱水出料，溢流小粒径土壤颗粒进入旋流淋洗单元经多级旋流淋洗强化洗脱效果。</w:t>
      </w:r>
    </w:p>
    <w:p w14:paraId="62E45EC5">
      <w:pPr>
        <w:pStyle w:val="83"/>
        <w:ind w:firstLine="0" w:firstLineChars="0"/>
        <w:rPr>
          <w:rFonts w:eastAsia="黑体"/>
        </w:rPr>
      </w:pPr>
      <w:r>
        <w:rPr>
          <w:rFonts w:hint="eastAsia"/>
        </w:rPr>
        <w:t xml:space="preserve">5.3.3 </w:t>
      </w:r>
      <w:r>
        <w:rPr>
          <w:rFonts w:hint="eastAsia" w:eastAsia="黑体"/>
        </w:rPr>
        <w:t>旋流</w:t>
      </w:r>
      <w:r>
        <w:rPr>
          <w:rFonts w:eastAsia="黑体"/>
        </w:rPr>
        <w:t>淋洗单元</w:t>
      </w:r>
    </w:p>
    <w:p w14:paraId="6E148734">
      <w:pPr>
        <w:ind w:firstLine="0" w:firstLineChars="0"/>
      </w:pPr>
      <w:r>
        <w:rPr>
          <w:rFonts w:ascii="黑体" w:hAnsi="黑体" w:eastAsia="黑体"/>
        </w:rPr>
        <w:t>5.3.</w:t>
      </w:r>
      <w:r>
        <w:rPr>
          <w:rFonts w:hint="eastAsia" w:ascii="黑体" w:hAnsi="黑体" w:eastAsia="黑体"/>
        </w:rPr>
        <w:t>3</w:t>
      </w:r>
      <w:r>
        <w:rPr>
          <w:rFonts w:ascii="黑体" w:hAnsi="黑体" w:eastAsia="黑体"/>
        </w:rPr>
        <w:t>.1</w:t>
      </w:r>
      <w:r>
        <w:rPr>
          <w:rFonts w:hint="eastAsia"/>
        </w:rPr>
        <w:t xml:space="preserve"> 设备选型：泥浆淋洗单元宜包括多个泥浆槽、旋流淋洗器。</w:t>
      </w:r>
    </w:p>
    <w:p w14:paraId="5E60CE53">
      <w:pPr>
        <w:ind w:firstLine="0" w:firstLineChars="0"/>
      </w:pPr>
      <w:r>
        <w:rPr>
          <w:rFonts w:ascii="黑体" w:hAnsi="黑体" w:eastAsia="黑体"/>
        </w:rPr>
        <w:t>5.3.</w:t>
      </w:r>
      <w:r>
        <w:rPr>
          <w:rFonts w:hint="eastAsia" w:ascii="黑体" w:hAnsi="黑体" w:eastAsia="黑体"/>
        </w:rPr>
        <w:t>3</w:t>
      </w:r>
      <w:r>
        <w:rPr>
          <w:rFonts w:ascii="黑体" w:hAnsi="黑体" w:eastAsia="黑体"/>
        </w:rPr>
        <w:t>.2</w:t>
      </w:r>
      <w:r>
        <w:rPr>
          <w:rFonts w:hint="eastAsia" w:ascii="黑体" w:hAnsi="黑体" w:eastAsia="黑体"/>
        </w:rPr>
        <w:t xml:space="preserve"> </w:t>
      </w:r>
      <w:r>
        <w:rPr>
          <w:rFonts w:hint="eastAsia"/>
        </w:rPr>
        <w:t>操作参数：淋洗仓应按旋流分级器溢流颗粒重金属含量设置，应确定淋洗剂种类和用量。搅拌槽转速不应低于50 r/min，停留时间不应低于15 min。搅拌槽转速不低于50 r/min，停留时间不低于15 min。</w:t>
      </w:r>
    </w:p>
    <w:p w14:paraId="79628CFE">
      <w:pPr>
        <w:ind w:firstLine="0" w:firstLineChars="0"/>
      </w:pPr>
      <w:bookmarkStart w:id="46" w:name="_Hlk198909287"/>
      <w:r>
        <w:rPr>
          <w:rFonts w:ascii="黑体" w:hAnsi="黑体" w:eastAsia="黑体"/>
        </w:rPr>
        <w:t>5.3.</w:t>
      </w:r>
      <w:r>
        <w:rPr>
          <w:rFonts w:hint="eastAsia" w:ascii="黑体" w:hAnsi="黑体" w:eastAsia="黑体"/>
        </w:rPr>
        <w:t>3</w:t>
      </w:r>
      <w:r>
        <w:rPr>
          <w:rFonts w:ascii="黑体" w:hAnsi="黑体" w:eastAsia="黑体"/>
        </w:rPr>
        <w:t>.3</w:t>
      </w:r>
      <w:bookmarkEnd w:id="46"/>
      <w:r>
        <w:rPr>
          <w:rFonts w:hint="eastAsia" w:ascii="黑体" w:hAnsi="黑体" w:eastAsia="黑体"/>
        </w:rPr>
        <w:t xml:space="preserve"> </w:t>
      </w:r>
      <w:r>
        <w:rPr>
          <w:rFonts w:hint="eastAsia"/>
        </w:rPr>
        <w:t>淋洗剂：可选用单一淋洗剂或复配淋洗剂。复配淋洗剂可由有机酸、螯合剂或表面活性剂组成。淋洗剂浓度宜为0.01-0.2 mol/L。</w:t>
      </w:r>
    </w:p>
    <w:p w14:paraId="51A1010E">
      <w:pPr>
        <w:ind w:firstLine="0" w:firstLineChars="0"/>
      </w:pPr>
      <w:r>
        <w:rPr>
          <w:rFonts w:ascii="黑体" w:hAnsi="黑体" w:eastAsia="黑体"/>
        </w:rPr>
        <w:t>5.3.</w:t>
      </w:r>
      <w:r>
        <w:rPr>
          <w:rFonts w:hint="eastAsia" w:ascii="黑体" w:hAnsi="黑体" w:eastAsia="黑体"/>
        </w:rPr>
        <w:t>3</w:t>
      </w:r>
      <w:r>
        <w:rPr>
          <w:rFonts w:ascii="黑体" w:hAnsi="黑体" w:eastAsia="黑体"/>
        </w:rPr>
        <w:t>.</w:t>
      </w:r>
      <w:r>
        <w:rPr>
          <w:rFonts w:hint="eastAsia" w:ascii="黑体" w:hAnsi="黑体" w:eastAsia="黑体"/>
        </w:rPr>
        <w:t xml:space="preserve">4 </w:t>
      </w:r>
      <w:r>
        <w:rPr>
          <w:rFonts w:hint="eastAsia"/>
        </w:rPr>
        <w:t>作业工序：旋流分级后的细颗粒土壤浆液进入淋洗仓内的旋流淋洗器淋洗，经多级旋流淋洗，底流大粒径土壤颗粒进入进入旋流分离单元进行旋流提浓，溢流小粒径土壤颗粒返回泥浆池重新进行旋流淋洗。</w:t>
      </w:r>
    </w:p>
    <w:p w14:paraId="28B25B3E">
      <w:pPr>
        <w:pStyle w:val="83"/>
        <w:ind w:firstLine="0" w:firstLineChars="0"/>
      </w:pPr>
      <w:r>
        <w:rPr>
          <w:rFonts w:hint="eastAsia"/>
        </w:rPr>
        <w:t xml:space="preserve">5.3.4 </w:t>
      </w:r>
      <w:r>
        <w:rPr>
          <w:rFonts w:hint="eastAsia" w:eastAsia="黑体"/>
        </w:rPr>
        <w:t>旋流分离</w:t>
      </w:r>
      <w:r>
        <w:rPr>
          <w:rFonts w:eastAsia="黑体"/>
        </w:rPr>
        <w:t>单元</w:t>
      </w:r>
    </w:p>
    <w:p w14:paraId="5D63153D">
      <w:pPr>
        <w:ind w:firstLine="0" w:firstLineChars="0"/>
      </w:pPr>
      <w:bookmarkStart w:id="47" w:name="_Hlk160474697"/>
      <w:r>
        <w:rPr>
          <w:rFonts w:ascii="黑体" w:hAnsi="黑体" w:eastAsia="黑体"/>
        </w:rPr>
        <w:t>5.3.</w:t>
      </w:r>
      <w:r>
        <w:rPr>
          <w:rFonts w:hint="eastAsia" w:ascii="黑体" w:hAnsi="黑体" w:eastAsia="黑体"/>
        </w:rPr>
        <w:t>4</w:t>
      </w:r>
      <w:r>
        <w:rPr>
          <w:rFonts w:ascii="黑体" w:hAnsi="黑体" w:eastAsia="黑体"/>
        </w:rPr>
        <w:t>.1</w:t>
      </w:r>
      <w:r>
        <w:rPr>
          <w:rFonts w:hint="eastAsia" w:ascii="黑体" w:hAnsi="黑体" w:eastAsia="黑体"/>
        </w:rPr>
        <w:t xml:space="preserve"> </w:t>
      </w:r>
      <w:r>
        <w:rPr>
          <w:rFonts w:hint="eastAsia"/>
        </w:rPr>
        <w:t>设备选型：</w:t>
      </w:r>
      <w:r>
        <w:rPr>
          <w:rFonts w:hint="eastAsia" w:asciiTheme="minorEastAsia" w:hAnsiTheme="minorEastAsia" w:eastAsiaTheme="minorEastAsia" w:cstheme="minorEastAsia"/>
        </w:rPr>
        <w:t>旋流分离</w:t>
      </w:r>
      <w:r>
        <w:rPr>
          <w:rFonts w:hint="eastAsia"/>
        </w:rPr>
        <w:t>单元宜选用多个微旋流分离芯管组成的旋流分离器。</w:t>
      </w:r>
    </w:p>
    <w:p w14:paraId="5E7441D8">
      <w:pPr>
        <w:ind w:firstLine="0" w:firstLineChars="0"/>
        <w:rPr>
          <w:rStyle w:val="36"/>
          <w:rFonts w:ascii="Calibri" w:hAnsi="Calibri"/>
          <w:kern w:val="0"/>
          <w:szCs w:val="20"/>
        </w:rPr>
      </w:pPr>
      <w:r>
        <w:rPr>
          <w:rFonts w:ascii="黑体" w:hAnsi="黑体" w:eastAsia="黑体"/>
        </w:rPr>
        <w:t>5.3.</w:t>
      </w:r>
      <w:r>
        <w:rPr>
          <w:rFonts w:hint="eastAsia" w:ascii="黑体" w:hAnsi="黑体" w:eastAsia="黑体"/>
        </w:rPr>
        <w:t>4</w:t>
      </w:r>
      <w:r>
        <w:rPr>
          <w:rFonts w:ascii="黑体" w:hAnsi="黑体" w:eastAsia="黑体"/>
        </w:rPr>
        <w:t>.</w:t>
      </w:r>
      <w:r>
        <w:rPr>
          <w:rFonts w:hint="eastAsia" w:ascii="黑体" w:hAnsi="黑体" w:eastAsia="黑体"/>
        </w:rPr>
        <w:t xml:space="preserve">2 </w:t>
      </w:r>
      <w:r>
        <w:rPr>
          <w:rFonts w:hint="eastAsia"/>
        </w:rPr>
        <w:t>操作参数：旋流分离器用于初步提浓淋洗后的泥浆，结构设计可根据待处理污染土壤的粒径分布确定。处理能力宜为70-400 m</w:t>
      </w:r>
      <w:r>
        <w:rPr>
          <w:rFonts w:hint="eastAsia"/>
          <w:vertAlign w:val="superscript"/>
        </w:rPr>
        <w:t>3</w:t>
      </w:r>
      <w:r>
        <w:rPr>
          <w:rFonts w:hint="eastAsia"/>
        </w:rPr>
        <w:t>/h，进料浓度</w:t>
      </w:r>
      <w:r>
        <w:rPr>
          <w:rFonts w:hint="eastAsia" w:eastAsiaTheme="minorEastAsia"/>
        </w:rPr>
        <w:t>宜</w:t>
      </w:r>
      <w:r>
        <w:rPr>
          <w:rFonts w:eastAsiaTheme="minorEastAsia"/>
        </w:rPr>
        <w:t>为5%-25%wt</w:t>
      </w:r>
      <w:r>
        <w:rPr>
          <w:rFonts w:hint="eastAsia" w:eastAsiaTheme="minorEastAsia"/>
        </w:rPr>
        <w:t>，进料压力宜为0.</w:t>
      </w:r>
      <w:r>
        <w:rPr>
          <w:rFonts w:eastAsiaTheme="minorEastAsia"/>
        </w:rPr>
        <w:t>1</w:t>
      </w:r>
      <w:r>
        <w:rPr>
          <w:rFonts w:hint="eastAsia" w:eastAsiaTheme="minorEastAsia"/>
        </w:rPr>
        <w:t>-0.35 MPa。</w:t>
      </w:r>
    </w:p>
    <w:p w14:paraId="2D0EF2E8">
      <w:pPr>
        <w:ind w:firstLine="0" w:firstLineChars="0"/>
      </w:pPr>
      <w:r>
        <w:rPr>
          <w:rFonts w:ascii="黑体" w:hAnsi="黑体" w:eastAsia="黑体"/>
        </w:rPr>
        <w:t>5.3.</w:t>
      </w:r>
      <w:r>
        <w:rPr>
          <w:rFonts w:hint="eastAsia" w:ascii="黑体" w:hAnsi="黑体" w:eastAsia="黑体"/>
        </w:rPr>
        <w:t>4</w:t>
      </w:r>
      <w:r>
        <w:rPr>
          <w:rFonts w:ascii="黑体" w:hAnsi="黑体" w:eastAsia="黑体"/>
        </w:rPr>
        <w:t>.</w:t>
      </w:r>
      <w:r>
        <w:rPr>
          <w:rFonts w:hint="eastAsia" w:ascii="黑体" w:hAnsi="黑体" w:eastAsia="黑体"/>
        </w:rPr>
        <w:t xml:space="preserve">3 </w:t>
      </w:r>
      <w:r>
        <w:rPr>
          <w:rFonts w:hint="eastAsia"/>
        </w:rPr>
        <w:t>作业工序：淋洗后的泥浆进入旋流分离器进行初步提浓，溢流清水回流至淋洗仓，提浓后的土壤进入板框压滤机脱水，脱水后的污泥运至指定场地堆置。</w:t>
      </w:r>
    </w:p>
    <w:bookmarkEnd w:id="47"/>
    <w:p w14:paraId="4D73175A">
      <w:pPr>
        <w:spacing w:line="720" w:lineRule="auto"/>
        <w:ind w:firstLine="0" w:firstLineChars="0"/>
        <w:outlineLvl w:val="0"/>
        <w:rPr>
          <w:rFonts w:ascii="黑体" w:hAnsi="黑体" w:eastAsia="黑体" w:cs="黑体"/>
        </w:rPr>
      </w:pPr>
      <w:bookmarkStart w:id="48" w:name="_Toc200718611"/>
      <w:bookmarkStart w:id="49" w:name="_Toc200725705"/>
      <w:r>
        <w:rPr>
          <w:rFonts w:hint="eastAsia" w:ascii="黑体" w:hAnsi="黑体" w:eastAsia="黑体" w:cs="黑体"/>
        </w:rPr>
        <w:t>6</w:t>
      </w:r>
      <w:r>
        <w:rPr>
          <w:rFonts w:ascii="黑体" w:hAnsi="黑体" w:eastAsia="黑体" w:cs="黑体"/>
        </w:rPr>
        <w:t xml:space="preserve"> </w:t>
      </w:r>
      <w:r>
        <w:rPr>
          <w:rFonts w:hint="eastAsia" w:ascii="黑体" w:hAnsi="黑体" w:eastAsia="黑体" w:cs="黑体"/>
        </w:rPr>
        <w:t>检测与过程控制</w:t>
      </w:r>
      <w:bookmarkEnd w:id="48"/>
      <w:bookmarkEnd w:id="49"/>
    </w:p>
    <w:p w14:paraId="5353A4B9">
      <w:pPr>
        <w:pStyle w:val="4"/>
      </w:pPr>
      <w:bookmarkStart w:id="50" w:name="_Toc200725706"/>
      <w:bookmarkStart w:id="51" w:name="_Hlk160544842"/>
      <w:r>
        <w:rPr>
          <w:rFonts w:hint="eastAsia"/>
        </w:rPr>
        <w:t>6</w:t>
      </w:r>
      <w:r>
        <w:t xml:space="preserve">.1 </w:t>
      </w:r>
      <w:r>
        <w:rPr>
          <w:rFonts w:hint="eastAsia"/>
        </w:rPr>
        <w:t>检测和监测</w:t>
      </w:r>
      <w:bookmarkEnd w:id="50"/>
    </w:p>
    <w:p w14:paraId="4AE31C8E">
      <w:pPr>
        <w:pStyle w:val="83"/>
        <w:ind w:firstLine="0" w:firstLineChars="0"/>
      </w:pPr>
      <w:r>
        <w:rPr>
          <w:rFonts w:hint="eastAsia"/>
        </w:rPr>
        <w:t>6</w:t>
      </w:r>
      <w:r>
        <w:t>.1.1</w:t>
      </w:r>
      <w:r>
        <w:rPr>
          <w:rFonts w:hint="eastAsia"/>
        </w:rPr>
        <w:t xml:space="preserve"> 淋洗修复后的土壤应进行采样和实验室分析，样品采集和实验室检测可按</w:t>
      </w:r>
      <w:r>
        <w:rPr>
          <w:rFonts w:hint="eastAsia" w:ascii="Times New Roman" w:hAnsi="Times New Roman"/>
        </w:rPr>
        <w:t>HJ25.1、HJ 25.2和HJ 25.5</w:t>
      </w:r>
      <w:r>
        <w:rPr>
          <w:rFonts w:hint="eastAsia"/>
        </w:rPr>
        <w:t xml:space="preserve">执行。 </w:t>
      </w:r>
    </w:p>
    <w:p w14:paraId="05CB5B24">
      <w:pPr>
        <w:pStyle w:val="83"/>
        <w:ind w:firstLine="0" w:firstLineChars="0"/>
      </w:pPr>
      <w:r>
        <w:rPr>
          <w:rFonts w:hint="eastAsia"/>
        </w:rPr>
        <w:t>6</w:t>
      </w:r>
      <w:r>
        <w:t>.1.</w:t>
      </w:r>
      <w:r>
        <w:rPr>
          <w:rFonts w:hint="eastAsia"/>
        </w:rPr>
        <w:t>2 设备运行过程中工艺参数监测内容包括</w:t>
      </w:r>
      <w:r>
        <w:t>：</w:t>
      </w:r>
    </w:p>
    <w:p w14:paraId="6574289A">
      <w:pPr>
        <w:pStyle w:val="83"/>
        <w:ind w:firstLine="480"/>
        <w:rPr>
          <w:rFonts w:ascii="Times New Roman" w:hAnsi="Times New Roman"/>
        </w:rPr>
      </w:pPr>
      <w:r>
        <w:rPr>
          <w:rFonts w:ascii="Times New Roman" w:hAnsi="Times New Roman"/>
        </w:rPr>
        <w:t>（1）污染土壤进料速率；</w:t>
      </w:r>
    </w:p>
    <w:p w14:paraId="34468273">
      <w:pPr>
        <w:pStyle w:val="83"/>
        <w:ind w:firstLine="480"/>
        <w:rPr>
          <w:rFonts w:ascii="Times New Roman" w:hAnsi="Times New Roman"/>
        </w:rPr>
      </w:pPr>
      <w:r>
        <w:rPr>
          <w:rFonts w:ascii="Times New Roman" w:hAnsi="Times New Roman"/>
        </w:rPr>
        <w:t>（2）淋洗药剂浓度及使用量；</w:t>
      </w:r>
    </w:p>
    <w:p w14:paraId="10073BD7">
      <w:pPr>
        <w:pStyle w:val="83"/>
        <w:ind w:firstLine="480"/>
        <w:rPr>
          <w:rFonts w:ascii="Times New Roman" w:hAnsi="Times New Roman"/>
        </w:rPr>
      </w:pPr>
      <w:r>
        <w:rPr>
          <w:rFonts w:ascii="Times New Roman" w:hAnsi="Times New Roman"/>
        </w:rPr>
        <w:t>（3）土壤浆料停留时间；</w:t>
      </w:r>
    </w:p>
    <w:p w14:paraId="008F5437">
      <w:pPr>
        <w:pStyle w:val="83"/>
        <w:ind w:firstLine="480"/>
        <w:rPr>
          <w:rFonts w:ascii="Times New Roman" w:hAnsi="Times New Roman"/>
        </w:rPr>
      </w:pPr>
      <w:r>
        <w:rPr>
          <w:rFonts w:ascii="Times New Roman" w:hAnsi="Times New Roman"/>
        </w:rPr>
        <w:t>（4）旋流器压降、进口流量；</w:t>
      </w:r>
    </w:p>
    <w:p w14:paraId="159E82CC">
      <w:pPr>
        <w:pStyle w:val="83"/>
        <w:ind w:firstLine="480"/>
        <w:rPr>
          <w:rFonts w:ascii="Times New Roman" w:hAnsi="Times New Roman"/>
        </w:rPr>
      </w:pPr>
      <w:r>
        <w:rPr>
          <w:rFonts w:ascii="Times New Roman" w:hAnsi="Times New Roman"/>
        </w:rPr>
        <w:t>（5）筛分出料粒径及出料量。</w:t>
      </w:r>
    </w:p>
    <w:p w14:paraId="7D0C8427">
      <w:pPr>
        <w:pStyle w:val="4"/>
      </w:pPr>
      <w:bookmarkStart w:id="52" w:name="_Toc200725707"/>
      <w:r>
        <w:rPr>
          <w:rFonts w:hint="eastAsia"/>
        </w:rPr>
        <w:t>6</w:t>
      </w:r>
      <w:r>
        <w:t xml:space="preserve">.2 </w:t>
      </w:r>
      <w:r>
        <w:rPr>
          <w:rFonts w:hint="eastAsia"/>
        </w:rPr>
        <w:t>监测仪表</w:t>
      </w:r>
      <w:bookmarkEnd w:id="52"/>
    </w:p>
    <w:p w14:paraId="6436D2C6">
      <w:pPr>
        <w:pStyle w:val="83"/>
        <w:ind w:firstLine="0" w:firstLineChars="0"/>
      </w:pPr>
      <w:r>
        <w:rPr>
          <w:rFonts w:hint="eastAsia"/>
        </w:rPr>
        <w:t>6.2.1 各单元应配置运行控制所需的监测仪表，实时在线监测运行工况。</w:t>
      </w:r>
    </w:p>
    <w:p w14:paraId="2640EF3E">
      <w:pPr>
        <w:pStyle w:val="83"/>
        <w:ind w:firstLine="0" w:firstLineChars="0"/>
      </w:pPr>
      <w:r>
        <w:t>6.2.</w:t>
      </w:r>
      <w:r>
        <w:rPr>
          <w:rFonts w:hint="eastAsia"/>
        </w:rPr>
        <w:t>2</w:t>
      </w:r>
      <w:r>
        <w:t xml:space="preserve"> </w:t>
      </w:r>
      <w:r>
        <w:rPr>
          <w:rFonts w:hint="eastAsia"/>
        </w:rPr>
        <w:t>根据设计及过程参数采用药剂计量泵、电磁流量计等设备调控设备运行状态。</w:t>
      </w:r>
    </w:p>
    <w:bookmarkEnd w:id="51"/>
    <w:p w14:paraId="2426D3EC">
      <w:pPr>
        <w:spacing w:line="720" w:lineRule="auto"/>
        <w:ind w:firstLine="0" w:firstLineChars="0"/>
        <w:outlineLvl w:val="0"/>
        <w:rPr>
          <w:rFonts w:ascii="黑体" w:hAnsi="黑体" w:eastAsia="黑体" w:cs="黑体"/>
        </w:rPr>
      </w:pPr>
      <w:bookmarkStart w:id="53" w:name="_Toc200725708"/>
      <w:bookmarkStart w:id="54" w:name="_Toc200718612"/>
      <w:r>
        <w:rPr>
          <w:rFonts w:hint="eastAsia" w:ascii="黑体" w:hAnsi="黑体" w:eastAsia="黑体" w:cs="黑体"/>
        </w:rPr>
        <w:t>7</w:t>
      </w:r>
      <w:r>
        <w:rPr>
          <w:rFonts w:ascii="黑体" w:hAnsi="黑体" w:eastAsia="黑体" w:cs="黑体"/>
        </w:rPr>
        <w:t xml:space="preserve"> </w:t>
      </w:r>
      <w:r>
        <w:rPr>
          <w:rFonts w:hint="eastAsia" w:ascii="黑体" w:hAnsi="黑体" w:eastAsia="黑体" w:cs="黑体"/>
        </w:rPr>
        <w:t>施工与验收</w:t>
      </w:r>
      <w:bookmarkEnd w:id="53"/>
      <w:bookmarkEnd w:id="54"/>
    </w:p>
    <w:p w14:paraId="009CD9A2">
      <w:pPr>
        <w:pStyle w:val="4"/>
      </w:pPr>
      <w:bookmarkStart w:id="55" w:name="_Toc200725709"/>
      <w:r>
        <w:t>7.1</w:t>
      </w:r>
      <w:r>
        <w:rPr>
          <w:rFonts w:hint="eastAsia"/>
        </w:rPr>
        <w:t>一般规定</w:t>
      </w:r>
      <w:bookmarkEnd w:id="55"/>
    </w:p>
    <w:p w14:paraId="1C55C79D">
      <w:pPr>
        <w:pStyle w:val="83"/>
        <w:ind w:firstLine="0" w:firstLineChars="0"/>
      </w:pPr>
      <w:bookmarkStart w:id="56" w:name="_Hlk135682359"/>
      <w:r>
        <w:t>7.1.1</w:t>
      </w:r>
      <w:r>
        <w:rPr>
          <w:rFonts w:hint="eastAsia"/>
        </w:rPr>
        <w:t xml:space="preserve"> 施工前应由设计单位制定修复方案，修复方案应包括工程概况、地块特征、污染特征及风险控制、地块修复模式、修复技术比选、修复方案设计、环境管理计划、成本效益分析、进度安排及场地平面布置。变更方案应经设计单位同意。</w:t>
      </w:r>
    </w:p>
    <w:p w14:paraId="21D78883">
      <w:pPr>
        <w:pStyle w:val="83"/>
        <w:ind w:firstLine="0" w:firstLineChars="0"/>
      </w:pPr>
      <w:r>
        <w:t>7.1.2</w:t>
      </w:r>
      <w:r>
        <w:rPr>
          <w:rFonts w:hint="eastAsia"/>
        </w:rPr>
        <w:t xml:space="preserve"> 施工应制定施工组织方案。施工组织方案应包括工程概况、技术方法、施工部署、施工计划、环境保护措施及施工总平面布置图。</w:t>
      </w:r>
      <w:bookmarkEnd w:id="56"/>
    </w:p>
    <w:p w14:paraId="649CCA97">
      <w:pPr>
        <w:pStyle w:val="4"/>
      </w:pPr>
      <w:bookmarkStart w:id="57" w:name="_Toc200725710"/>
      <w:r>
        <w:t xml:space="preserve">7.2 </w:t>
      </w:r>
      <w:r>
        <w:rPr>
          <w:rFonts w:hint="eastAsia"/>
        </w:rPr>
        <w:t>设备安装</w:t>
      </w:r>
      <w:bookmarkEnd w:id="57"/>
    </w:p>
    <w:p w14:paraId="6E14DF80">
      <w:pPr>
        <w:pStyle w:val="83"/>
        <w:ind w:firstLine="0" w:firstLineChars="0"/>
      </w:pPr>
      <w:bookmarkStart w:id="58" w:name="_Hlk135682383"/>
      <w:r>
        <w:t xml:space="preserve">7.2.1 </w:t>
      </w:r>
      <w:r>
        <w:rPr>
          <w:rFonts w:hint="eastAsia"/>
        </w:rPr>
        <w:t>设备安装应符合以下规定：</w:t>
      </w:r>
    </w:p>
    <w:p w14:paraId="31CF3586">
      <w:pPr>
        <w:pStyle w:val="83"/>
        <w:ind w:firstLine="480"/>
        <w:rPr>
          <w:rFonts w:ascii="Times New Roman" w:hAnsi="Times New Roman"/>
        </w:rPr>
      </w:pPr>
      <w:r>
        <w:rPr>
          <w:rFonts w:ascii="Times New Roman" w:hAnsi="Times New Roman"/>
        </w:rPr>
        <w:t>（1）风机、压缩机、泵</w:t>
      </w:r>
      <w:r>
        <w:rPr>
          <w:rFonts w:hint="eastAsia" w:ascii="Times New Roman" w:hAnsi="Times New Roman"/>
        </w:rPr>
        <w:t>的</w:t>
      </w:r>
      <w:r>
        <w:rPr>
          <w:rFonts w:ascii="Times New Roman" w:hAnsi="Times New Roman"/>
        </w:rPr>
        <w:t>安装应符合GB 50275的规定；</w:t>
      </w:r>
    </w:p>
    <w:p w14:paraId="7545319D">
      <w:pPr>
        <w:pStyle w:val="83"/>
        <w:ind w:firstLine="480"/>
      </w:pPr>
      <w:r>
        <w:rPr>
          <w:rFonts w:ascii="Times New Roman" w:hAnsi="Times New Roman"/>
        </w:rPr>
        <w:t>（2）设备、设施和管件的施工应符合GB 50727、GB</w:t>
      </w:r>
      <w:r>
        <w:rPr>
          <w:rFonts w:hint="eastAsia" w:ascii="Times New Roman" w:hAnsi="Times New Roman"/>
        </w:rPr>
        <w:t>/T</w:t>
      </w:r>
      <w:r>
        <w:rPr>
          <w:rFonts w:ascii="Times New Roman" w:hAnsi="Times New Roman"/>
        </w:rPr>
        <w:t xml:space="preserve"> 20801</w:t>
      </w:r>
      <w:r>
        <w:rPr>
          <w:rFonts w:hint="eastAsia" w:ascii="Times New Roman" w:hAnsi="Times New Roman"/>
        </w:rPr>
        <w:t>.4</w:t>
      </w:r>
      <w:r>
        <w:rPr>
          <w:rFonts w:ascii="Times New Roman" w:hAnsi="Times New Roman"/>
        </w:rPr>
        <w:t>的规定。</w:t>
      </w:r>
    </w:p>
    <w:bookmarkEnd w:id="58"/>
    <w:p w14:paraId="75E85C04">
      <w:pPr>
        <w:pStyle w:val="4"/>
      </w:pPr>
      <w:bookmarkStart w:id="59" w:name="_Toc200725711"/>
      <w:r>
        <w:rPr>
          <w:rFonts w:cs="宋体"/>
        </w:rPr>
        <w:t xml:space="preserve">7.3 </w:t>
      </w:r>
      <w:r>
        <w:rPr>
          <w:rFonts w:hint="eastAsia"/>
        </w:rPr>
        <w:t>设备调试</w:t>
      </w:r>
      <w:bookmarkEnd w:id="59"/>
    </w:p>
    <w:p w14:paraId="1A2AA264">
      <w:pPr>
        <w:pStyle w:val="83"/>
        <w:ind w:firstLine="0" w:firstLineChars="0"/>
        <w:rPr>
          <w:rFonts w:ascii="宋体" w:hAnsi="宋体"/>
        </w:rPr>
      </w:pPr>
      <w:bookmarkStart w:id="60" w:name="_Hlk135682498"/>
      <w:r>
        <w:t xml:space="preserve">7.3.1 </w:t>
      </w:r>
      <w:r>
        <w:rPr>
          <w:rFonts w:hint="eastAsia" w:ascii="宋体" w:hAnsi="宋体"/>
        </w:rPr>
        <w:t>设备运行前，应对下列设备和管道检查和调试：</w:t>
      </w:r>
    </w:p>
    <w:p w14:paraId="70A496B0">
      <w:pPr>
        <w:pStyle w:val="83"/>
        <w:ind w:firstLine="480"/>
        <w:rPr>
          <w:rFonts w:ascii="Times New Roman" w:hAnsi="Times New Roman"/>
        </w:rPr>
      </w:pPr>
      <w:r>
        <w:rPr>
          <w:rFonts w:ascii="Times New Roman" w:hAnsi="Times New Roman"/>
        </w:rPr>
        <w:t>（1）管路设备连接；</w:t>
      </w:r>
    </w:p>
    <w:p w14:paraId="7535DF43">
      <w:pPr>
        <w:pStyle w:val="83"/>
        <w:ind w:firstLine="480"/>
        <w:rPr>
          <w:rFonts w:ascii="Times New Roman" w:hAnsi="Times New Roman"/>
        </w:rPr>
      </w:pPr>
      <w:r>
        <w:rPr>
          <w:rFonts w:ascii="Times New Roman" w:hAnsi="Times New Roman"/>
        </w:rPr>
        <w:t>（2）电气仪表及控制系统；</w:t>
      </w:r>
    </w:p>
    <w:p w14:paraId="679918C8">
      <w:pPr>
        <w:pStyle w:val="83"/>
        <w:ind w:firstLine="480"/>
        <w:rPr>
          <w:rFonts w:ascii="Times New Roman" w:hAnsi="Times New Roman"/>
        </w:rPr>
      </w:pPr>
      <w:r>
        <w:rPr>
          <w:rFonts w:ascii="Times New Roman" w:hAnsi="Times New Roman"/>
        </w:rPr>
        <w:t>（3）配电设备</w:t>
      </w:r>
      <w:r>
        <w:rPr>
          <w:rFonts w:hint="eastAsia" w:ascii="Times New Roman" w:hAnsi="Times New Roman"/>
        </w:rPr>
        <w:t>；</w:t>
      </w:r>
    </w:p>
    <w:p w14:paraId="115277F8">
      <w:pPr>
        <w:pStyle w:val="83"/>
        <w:ind w:firstLine="480"/>
        <w:rPr>
          <w:rFonts w:ascii="Times New Roman" w:hAnsi="Times New Roman"/>
        </w:rPr>
      </w:pPr>
      <w:r>
        <w:rPr>
          <w:rFonts w:hint="eastAsia" w:ascii="Times New Roman" w:hAnsi="Times New Roman"/>
        </w:rPr>
        <w:t>（4）设备外观完好无损，铭牌、设备牌、标识牌齐全；</w:t>
      </w:r>
    </w:p>
    <w:p w14:paraId="510A7191">
      <w:pPr>
        <w:pStyle w:val="83"/>
        <w:ind w:firstLine="480"/>
        <w:rPr>
          <w:rFonts w:ascii="Times New Roman" w:hAnsi="Times New Roman"/>
        </w:rPr>
      </w:pPr>
      <w:r>
        <w:rPr>
          <w:rFonts w:hint="eastAsia" w:ascii="Times New Roman" w:hAnsi="Times New Roman"/>
        </w:rPr>
        <w:t>（5）设备试运行，在确认启动正常后，进行5-10 min试运转，确认以下内容：</w:t>
      </w:r>
    </w:p>
    <w:p w14:paraId="5C520E12">
      <w:pPr>
        <w:pStyle w:val="83"/>
        <w:ind w:firstLine="480"/>
        <w:rPr>
          <w:rFonts w:ascii="Times New Roman" w:hAnsi="Times New Roman"/>
        </w:rPr>
      </w:pPr>
      <w:r>
        <w:rPr>
          <w:rFonts w:hint="eastAsia" w:ascii="Times New Roman" w:hAnsi="Times New Roman"/>
        </w:rPr>
        <w:t>设备本体无跑、冒、滴、漏、喷等情况；</w:t>
      </w:r>
    </w:p>
    <w:p w14:paraId="44AACC77">
      <w:pPr>
        <w:pStyle w:val="83"/>
        <w:ind w:firstLine="480"/>
        <w:rPr>
          <w:rFonts w:ascii="Times New Roman" w:hAnsi="Times New Roman"/>
        </w:rPr>
      </w:pPr>
      <w:r>
        <w:rPr>
          <w:rFonts w:hint="eastAsia" w:ascii="Times New Roman" w:hAnsi="Times New Roman"/>
        </w:rPr>
        <w:t>进料系统无阻塞卡顿情况；</w:t>
      </w:r>
    </w:p>
    <w:p w14:paraId="2661F1D1">
      <w:pPr>
        <w:pStyle w:val="83"/>
        <w:ind w:firstLine="480"/>
        <w:rPr>
          <w:rFonts w:ascii="Times New Roman" w:hAnsi="Times New Roman"/>
        </w:rPr>
      </w:pPr>
      <w:r>
        <w:rPr>
          <w:rFonts w:hint="eastAsia" w:ascii="Times New Roman" w:hAnsi="Times New Roman"/>
        </w:rPr>
        <w:t>粒径分离运转正常，无异声及剧烈振动；</w:t>
      </w:r>
    </w:p>
    <w:p w14:paraId="049A4A6D">
      <w:pPr>
        <w:pStyle w:val="83"/>
        <w:ind w:firstLine="480"/>
        <w:rPr>
          <w:rFonts w:ascii="Times New Roman" w:hAnsi="Times New Roman"/>
        </w:rPr>
      </w:pPr>
      <w:r>
        <w:rPr>
          <w:rFonts w:hint="eastAsia" w:ascii="Times New Roman" w:hAnsi="Times New Roman"/>
        </w:rPr>
        <w:t>旋流器无溢流跑粗、底流夹细现象，流量和压力正常；</w:t>
      </w:r>
    </w:p>
    <w:p w14:paraId="1D9756A5">
      <w:pPr>
        <w:pStyle w:val="83"/>
        <w:ind w:firstLine="480"/>
        <w:rPr>
          <w:rFonts w:ascii="Times New Roman" w:hAnsi="Times New Roman"/>
        </w:rPr>
      </w:pPr>
      <w:r>
        <w:rPr>
          <w:rFonts w:hint="eastAsia" w:ascii="Times New Roman" w:hAnsi="Times New Roman"/>
        </w:rPr>
        <w:t>药剂泵运转正常，入口压力在正常范围内，出药流量稳定，无堵塞现象，流动性好；</w:t>
      </w:r>
    </w:p>
    <w:p w14:paraId="63B31BE2">
      <w:pPr>
        <w:pStyle w:val="83"/>
        <w:ind w:firstLine="480"/>
        <w:rPr>
          <w:rFonts w:ascii="Times New Roman" w:hAnsi="Times New Roman"/>
        </w:rPr>
      </w:pPr>
      <w:r>
        <w:rPr>
          <w:rFonts w:hint="eastAsia" w:ascii="Times New Roman" w:hAnsi="Times New Roman"/>
        </w:rPr>
        <w:t>固液分离运行正常连续；</w:t>
      </w:r>
    </w:p>
    <w:p w14:paraId="2EC2FAF6">
      <w:pPr>
        <w:pStyle w:val="83"/>
        <w:ind w:firstLine="480"/>
        <w:rPr>
          <w:rFonts w:ascii="Times New Roman" w:hAnsi="Times New Roman"/>
        </w:rPr>
      </w:pPr>
      <w:r>
        <w:rPr>
          <w:rFonts w:hint="eastAsia" w:ascii="Times New Roman" w:hAnsi="Times New Roman"/>
        </w:rPr>
        <w:t>水处理设备运行正常连续，无漏水现象，无异常噪声。</w:t>
      </w:r>
    </w:p>
    <w:p w14:paraId="09227F52">
      <w:pPr>
        <w:pStyle w:val="83"/>
        <w:ind w:firstLine="0" w:firstLineChars="0"/>
      </w:pPr>
      <w:r>
        <w:t xml:space="preserve">7.3.2 </w:t>
      </w:r>
      <w:r>
        <w:rPr>
          <w:rFonts w:hint="eastAsia"/>
        </w:rPr>
        <w:t>调试期间应进行设备性能试验，内容包括：</w:t>
      </w:r>
    </w:p>
    <w:p w14:paraId="0B7B1900">
      <w:pPr>
        <w:pStyle w:val="83"/>
        <w:ind w:firstLine="480"/>
        <w:rPr>
          <w:rStyle w:val="65"/>
          <w:sz w:val="24"/>
          <w:szCs w:val="24"/>
        </w:rPr>
      </w:pPr>
      <w:r>
        <w:rPr>
          <w:rStyle w:val="65"/>
          <w:rFonts w:hint="eastAsia"/>
          <w:sz w:val="24"/>
          <w:szCs w:val="24"/>
        </w:rPr>
        <w:t>（</w:t>
      </w:r>
      <w:r>
        <w:rPr>
          <w:rStyle w:val="65"/>
          <w:sz w:val="24"/>
          <w:szCs w:val="24"/>
        </w:rPr>
        <w:t>1</w:t>
      </w:r>
      <w:r>
        <w:rPr>
          <w:rStyle w:val="65"/>
          <w:rFonts w:hint="eastAsia"/>
          <w:sz w:val="24"/>
          <w:szCs w:val="24"/>
        </w:rPr>
        <w:t>）旋流器最大工作流量；</w:t>
      </w:r>
    </w:p>
    <w:p w14:paraId="0C7ACEEC">
      <w:pPr>
        <w:ind w:firstLine="480"/>
        <w:rPr>
          <w:rStyle w:val="65"/>
          <w:sz w:val="24"/>
          <w:szCs w:val="24"/>
        </w:rPr>
      </w:pPr>
      <w:r>
        <w:rPr>
          <w:rStyle w:val="65"/>
          <w:rFonts w:hint="eastAsia"/>
          <w:sz w:val="24"/>
          <w:szCs w:val="24"/>
        </w:rPr>
        <w:t>（</w:t>
      </w:r>
      <w:r>
        <w:rPr>
          <w:rStyle w:val="65"/>
          <w:sz w:val="24"/>
          <w:szCs w:val="24"/>
        </w:rPr>
        <w:t>2</w:t>
      </w:r>
      <w:r>
        <w:rPr>
          <w:rStyle w:val="65"/>
          <w:rFonts w:hint="eastAsia"/>
          <w:sz w:val="24"/>
          <w:szCs w:val="24"/>
        </w:rPr>
        <w:t>）土壤粒径分级效率；</w:t>
      </w:r>
    </w:p>
    <w:p w14:paraId="4C609518">
      <w:pPr>
        <w:ind w:firstLine="468" w:firstLineChars="195"/>
        <w:rPr>
          <w:rStyle w:val="65"/>
          <w:sz w:val="24"/>
          <w:szCs w:val="24"/>
        </w:rPr>
      </w:pPr>
      <w:r>
        <w:rPr>
          <w:rStyle w:val="65"/>
          <w:rFonts w:hint="eastAsia"/>
          <w:sz w:val="24"/>
          <w:szCs w:val="24"/>
        </w:rPr>
        <w:t>（</w:t>
      </w:r>
      <w:r>
        <w:rPr>
          <w:rStyle w:val="65"/>
          <w:sz w:val="24"/>
          <w:szCs w:val="24"/>
        </w:rPr>
        <w:t>3</w:t>
      </w:r>
      <w:r>
        <w:rPr>
          <w:rStyle w:val="65"/>
          <w:rFonts w:hint="eastAsia"/>
          <w:sz w:val="24"/>
          <w:szCs w:val="24"/>
        </w:rPr>
        <w:t>）土壤淋洗效率；</w:t>
      </w:r>
    </w:p>
    <w:p w14:paraId="1163676D">
      <w:pPr>
        <w:ind w:firstLine="480"/>
        <w:rPr>
          <w:rStyle w:val="65"/>
          <w:sz w:val="24"/>
          <w:szCs w:val="24"/>
        </w:rPr>
      </w:pPr>
      <w:r>
        <w:rPr>
          <w:rStyle w:val="65"/>
          <w:rFonts w:hint="eastAsia"/>
          <w:sz w:val="24"/>
          <w:szCs w:val="24"/>
        </w:rPr>
        <w:t>（4）淋洗剂最佳用量及液固比；</w:t>
      </w:r>
    </w:p>
    <w:p w14:paraId="2D836A09">
      <w:pPr>
        <w:ind w:firstLine="480"/>
        <w:rPr>
          <w:rStyle w:val="65"/>
          <w:sz w:val="24"/>
          <w:szCs w:val="24"/>
        </w:rPr>
      </w:pPr>
      <w:r>
        <w:rPr>
          <w:rStyle w:val="65"/>
          <w:rFonts w:hint="eastAsia"/>
          <w:sz w:val="24"/>
          <w:szCs w:val="24"/>
        </w:rPr>
        <w:t>（5）废水系统处理效率；</w:t>
      </w:r>
    </w:p>
    <w:p w14:paraId="25879FE8">
      <w:pPr>
        <w:ind w:firstLine="480"/>
        <w:rPr>
          <w:rStyle w:val="65"/>
          <w:sz w:val="24"/>
          <w:szCs w:val="24"/>
        </w:rPr>
      </w:pPr>
      <w:r>
        <w:rPr>
          <w:rStyle w:val="65"/>
          <w:rFonts w:hint="eastAsia"/>
          <w:sz w:val="24"/>
          <w:szCs w:val="24"/>
        </w:rPr>
        <w:t>（6）药剂利用率及废水损失率。</w:t>
      </w:r>
    </w:p>
    <w:bookmarkEnd w:id="60"/>
    <w:p w14:paraId="5F0E4971">
      <w:pPr>
        <w:pStyle w:val="4"/>
      </w:pPr>
      <w:bookmarkStart w:id="61" w:name="_Toc200725712"/>
      <w:r>
        <w:t>7.4</w:t>
      </w:r>
      <w:r>
        <w:rPr>
          <w:rFonts w:hint="eastAsia"/>
        </w:rPr>
        <w:t>验收</w:t>
      </w:r>
      <w:bookmarkEnd w:id="61"/>
    </w:p>
    <w:p w14:paraId="42245CCD">
      <w:pPr>
        <w:pStyle w:val="83"/>
        <w:ind w:firstLine="0" w:firstLineChars="0"/>
      </w:pPr>
      <w:bookmarkStart w:id="62" w:name="_Hlk135682541"/>
      <w:r>
        <w:t xml:space="preserve">7.4.1 </w:t>
      </w:r>
      <w:r>
        <w:rPr>
          <w:rFonts w:hint="eastAsia"/>
        </w:rPr>
        <w:t>土建工程验收应符合</w:t>
      </w:r>
      <w:r>
        <w:rPr>
          <w:rFonts w:ascii="Times New Roman" w:hAnsi="Times New Roman"/>
        </w:rPr>
        <w:t>GB 50202</w:t>
      </w:r>
      <w:r>
        <w:rPr>
          <w:rFonts w:hint="eastAsia"/>
        </w:rPr>
        <w:t>的规定。</w:t>
      </w:r>
    </w:p>
    <w:p w14:paraId="0808FBC5">
      <w:pPr>
        <w:pStyle w:val="83"/>
        <w:ind w:firstLine="0" w:firstLineChars="0"/>
      </w:pPr>
      <w:r>
        <w:t xml:space="preserve">7.4.2 </w:t>
      </w:r>
      <w:r>
        <w:rPr>
          <w:rFonts w:hint="eastAsia"/>
        </w:rPr>
        <w:t>风机、压缩机、泵安装工程验收应符合</w:t>
      </w:r>
      <w:r>
        <w:rPr>
          <w:rFonts w:ascii="Times New Roman" w:hAnsi="Times New Roman"/>
        </w:rPr>
        <w:t>GB 50275</w:t>
      </w:r>
      <w:r>
        <w:rPr>
          <w:rFonts w:hint="eastAsia"/>
        </w:rPr>
        <w:t>的规定。</w:t>
      </w:r>
    </w:p>
    <w:p w14:paraId="5BAF5921">
      <w:pPr>
        <w:pStyle w:val="83"/>
        <w:ind w:firstLine="0" w:firstLineChars="0"/>
      </w:pPr>
      <w:r>
        <w:t xml:space="preserve">7.4.3 </w:t>
      </w:r>
      <w:r>
        <w:rPr>
          <w:rFonts w:hint="eastAsia"/>
        </w:rPr>
        <w:t>设备、设施和管件的验收应符合</w:t>
      </w:r>
      <w:r>
        <w:rPr>
          <w:rFonts w:ascii="Times New Roman" w:hAnsi="Times New Roman"/>
        </w:rPr>
        <w:t>GB 50727</w:t>
      </w:r>
      <w:r>
        <w:rPr>
          <w:rFonts w:hint="eastAsia"/>
        </w:rPr>
        <w:t>的规定。</w:t>
      </w:r>
    </w:p>
    <w:p w14:paraId="70FB3967">
      <w:pPr>
        <w:ind w:firstLine="0" w:firstLineChars="0"/>
        <w:rPr>
          <w:rFonts w:ascii="黑体" w:hAnsi="黑体"/>
        </w:rPr>
      </w:pPr>
      <w:r>
        <w:rPr>
          <w:rFonts w:hint="eastAsia" w:ascii="黑体" w:hAnsi="黑体"/>
        </w:rPr>
        <w:t>7.4.4 土壤修复效果验收应符合</w:t>
      </w:r>
      <w:r>
        <w:t>HJ 25.5</w:t>
      </w:r>
      <w:r>
        <w:rPr>
          <w:rFonts w:hint="eastAsia"/>
        </w:rPr>
        <w:t>、</w:t>
      </w:r>
      <w:r>
        <w:t>GB 36600</w:t>
      </w:r>
      <w:r>
        <w:rPr>
          <w:rFonts w:hint="eastAsia"/>
        </w:rPr>
        <w:t>、</w:t>
      </w:r>
      <w:r>
        <w:t>GB 15816</w:t>
      </w:r>
      <w:r>
        <w:rPr>
          <w:rFonts w:hint="eastAsia" w:ascii="黑体" w:hAnsi="黑体"/>
        </w:rPr>
        <w:t>的规定。</w:t>
      </w:r>
    </w:p>
    <w:bookmarkEnd w:id="62"/>
    <w:p w14:paraId="70D60C44">
      <w:pPr>
        <w:spacing w:line="720" w:lineRule="auto"/>
        <w:ind w:firstLine="0" w:firstLineChars="0"/>
        <w:outlineLvl w:val="0"/>
      </w:pPr>
      <w:bookmarkStart w:id="63" w:name="_Toc29455"/>
      <w:bookmarkStart w:id="64" w:name="_Toc131006376"/>
      <w:bookmarkStart w:id="65" w:name="_Toc200725713"/>
      <w:bookmarkStart w:id="66" w:name="_Toc200718613"/>
      <w:r>
        <w:rPr>
          <w:rFonts w:ascii="黑体" w:hAnsi="黑体" w:eastAsia="黑体"/>
        </w:rPr>
        <w:t xml:space="preserve">8 </w:t>
      </w:r>
      <w:bookmarkEnd w:id="63"/>
      <w:bookmarkEnd w:id="64"/>
      <w:r>
        <w:rPr>
          <w:rFonts w:hint="eastAsia" w:ascii="黑体" w:hAnsi="黑体" w:eastAsia="黑体"/>
        </w:rPr>
        <w:t>运行与维护</w:t>
      </w:r>
      <w:bookmarkEnd w:id="65"/>
      <w:bookmarkEnd w:id="66"/>
    </w:p>
    <w:p w14:paraId="5EA1839D">
      <w:pPr>
        <w:pStyle w:val="4"/>
      </w:pPr>
      <w:bookmarkStart w:id="67" w:name="_Toc200725714"/>
      <w:r>
        <w:t xml:space="preserve">8.1 </w:t>
      </w:r>
      <w:r>
        <w:rPr>
          <w:rFonts w:hint="eastAsia"/>
        </w:rPr>
        <w:t>一般规定</w:t>
      </w:r>
      <w:bookmarkEnd w:id="67"/>
    </w:p>
    <w:p w14:paraId="75430210">
      <w:pPr>
        <w:pStyle w:val="83"/>
        <w:ind w:firstLine="0" w:firstLineChars="0"/>
        <w:rPr>
          <w:rFonts w:ascii="Times New Roman" w:hAnsi="Times New Roman"/>
        </w:rPr>
      </w:pPr>
      <w:r>
        <w:rPr>
          <w:rFonts w:eastAsia="黑体"/>
        </w:rPr>
        <w:t>8</w:t>
      </w:r>
      <w:r>
        <w:rPr>
          <w:rFonts w:hint="eastAsia" w:eastAsia="黑体"/>
        </w:rPr>
        <w:t>.1.1</w:t>
      </w:r>
      <w:r>
        <w:rPr>
          <w:rFonts w:eastAsia="黑体"/>
        </w:rPr>
        <w:t xml:space="preserve"> </w:t>
      </w:r>
      <w:r>
        <w:rPr>
          <w:rFonts w:hint="eastAsia"/>
        </w:rPr>
        <w:t>设备运行过程中，应确保处于设计工况条件下。应根据工艺要求，定期对设备、电气系统、自控仪表等进行全面检查和维护。</w:t>
      </w:r>
    </w:p>
    <w:p w14:paraId="26B30C76">
      <w:pPr>
        <w:pStyle w:val="83"/>
        <w:ind w:firstLine="0" w:firstLineChars="0"/>
        <w:rPr>
          <w:rFonts w:eastAsia="黑体"/>
        </w:rPr>
      </w:pPr>
      <w:r>
        <w:rPr>
          <w:rFonts w:eastAsia="黑体"/>
        </w:rPr>
        <w:t>8</w:t>
      </w:r>
      <w:r>
        <w:rPr>
          <w:rFonts w:hint="eastAsia" w:eastAsia="黑体"/>
        </w:rPr>
        <w:t xml:space="preserve">.1.2 </w:t>
      </w:r>
      <w:r>
        <w:rPr>
          <w:rFonts w:hint="eastAsia"/>
        </w:rPr>
        <w:t>应建立运行、维护和操作规程等规章制度，设备运行状况台账制度。</w:t>
      </w:r>
    </w:p>
    <w:p w14:paraId="3DF1CD08">
      <w:pPr>
        <w:pStyle w:val="4"/>
      </w:pPr>
      <w:bookmarkStart w:id="68" w:name="_Toc200725715"/>
      <w:r>
        <w:t>8</w:t>
      </w:r>
      <w:r>
        <w:rPr>
          <w:rFonts w:hint="eastAsia"/>
        </w:rPr>
        <w:t>.2 运行管理</w:t>
      </w:r>
      <w:bookmarkEnd w:id="68"/>
    </w:p>
    <w:p w14:paraId="00536E4C">
      <w:pPr>
        <w:pStyle w:val="83"/>
        <w:ind w:firstLine="0" w:firstLineChars="0"/>
      </w:pPr>
      <w:r>
        <w:rPr>
          <w:rFonts w:eastAsia="黑体"/>
        </w:rPr>
        <w:t>8</w:t>
      </w:r>
      <w:r>
        <w:rPr>
          <w:rFonts w:hint="eastAsia" w:eastAsia="黑体"/>
        </w:rPr>
        <w:t>.</w:t>
      </w:r>
      <w:r>
        <w:rPr>
          <w:rFonts w:eastAsia="黑体"/>
        </w:rPr>
        <w:t xml:space="preserve">2.1 </w:t>
      </w:r>
      <w:r>
        <w:rPr>
          <w:rFonts w:hint="eastAsia"/>
        </w:rPr>
        <w:t>运行管理应定期对运行人员培训，应掌握正常运行操作和应急处理措施。</w:t>
      </w:r>
    </w:p>
    <w:p w14:paraId="1BBB0A8A">
      <w:pPr>
        <w:pStyle w:val="83"/>
        <w:ind w:firstLine="0" w:firstLineChars="0"/>
      </w:pPr>
      <w:r>
        <w:t>8</w:t>
      </w:r>
      <w:r>
        <w:rPr>
          <w:rFonts w:hint="eastAsia"/>
        </w:rPr>
        <w:t>.2.2</w:t>
      </w:r>
      <w:r>
        <w:t xml:space="preserve"> </w:t>
      </w:r>
      <w:r>
        <w:rPr>
          <w:rFonts w:hint="eastAsia"/>
        </w:rPr>
        <w:t>操作人员上岗前，应完成下列专项培训：</w:t>
      </w:r>
    </w:p>
    <w:p w14:paraId="71901B0F">
      <w:pPr>
        <w:pStyle w:val="83"/>
        <w:ind w:firstLine="480"/>
        <w:rPr>
          <w:rFonts w:ascii="Times New Roman" w:hAnsi="Times New Roman"/>
        </w:rPr>
      </w:pPr>
      <w:r>
        <w:rPr>
          <w:rFonts w:ascii="Times New Roman" w:hAnsi="Times New Roman"/>
        </w:rPr>
        <w:t>（1）启动前的检验与启动条件确认；</w:t>
      </w:r>
    </w:p>
    <w:p w14:paraId="406B0F40">
      <w:pPr>
        <w:pStyle w:val="83"/>
        <w:ind w:firstLine="480"/>
        <w:rPr>
          <w:rFonts w:ascii="Times New Roman" w:hAnsi="Times New Roman"/>
        </w:rPr>
      </w:pPr>
      <w:r>
        <w:rPr>
          <w:rFonts w:ascii="Times New Roman" w:hAnsi="Times New Roman"/>
        </w:rPr>
        <w:t>（2）设备平稳运行的条件；</w:t>
      </w:r>
    </w:p>
    <w:p w14:paraId="6634ED61">
      <w:pPr>
        <w:pStyle w:val="83"/>
        <w:ind w:firstLine="480"/>
        <w:rPr>
          <w:rFonts w:ascii="Times New Roman" w:hAnsi="Times New Roman"/>
        </w:rPr>
      </w:pPr>
      <w:r>
        <w:rPr>
          <w:rFonts w:ascii="Times New Roman" w:hAnsi="Times New Roman"/>
        </w:rPr>
        <w:t>（3）监控、警报及指示系统的使用</w:t>
      </w:r>
      <w:r>
        <w:rPr>
          <w:rFonts w:hint="eastAsia" w:ascii="Times New Roman" w:hAnsi="Times New Roman"/>
        </w:rPr>
        <w:t>、</w:t>
      </w:r>
      <w:r>
        <w:rPr>
          <w:rFonts w:ascii="Times New Roman" w:hAnsi="Times New Roman"/>
        </w:rPr>
        <w:t>检测</w:t>
      </w:r>
      <w:r>
        <w:rPr>
          <w:rFonts w:hint="eastAsia" w:ascii="Times New Roman" w:hAnsi="Times New Roman"/>
        </w:rPr>
        <w:t>与</w:t>
      </w:r>
      <w:r>
        <w:rPr>
          <w:rFonts w:ascii="Times New Roman" w:hAnsi="Times New Roman"/>
        </w:rPr>
        <w:t>必要调整；</w:t>
      </w:r>
    </w:p>
    <w:p w14:paraId="178387FE">
      <w:pPr>
        <w:pStyle w:val="83"/>
        <w:ind w:firstLine="480"/>
        <w:rPr>
          <w:rFonts w:ascii="Times New Roman" w:hAnsi="Times New Roman"/>
        </w:rPr>
      </w:pPr>
      <w:r>
        <w:rPr>
          <w:rFonts w:ascii="Times New Roman" w:hAnsi="Times New Roman"/>
        </w:rPr>
        <w:t>（4）优化运行状况、监测污染物处理效能及维持设备稳定</w:t>
      </w:r>
      <w:r>
        <w:rPr>
          <w:rFonts w:hint="eastAsia" w:ascii="Times New Roman" w:hAnsi="Times New Roman"/>
        </w:rPr>
        <w:t>运行</w:t>
      </w:r>
      <w:r>
        <w:rPr>
          <w:rFonts w:ascii="Times New Roman" w:hAnsi="Times New Roman"/>
        </w:rPr>
        <w:t>的方法；</w:t>
      </w:r>
    </w:p>
    <w:p w14:paraId="2C04E860">
      <w:pPr>
        <w:pStyle w:val="83"/>
        <w:ind w:firstLine="480"/>
        <w:rPr>
          <w:rFonts w:ascii="Times New Roman" w:hAnsi="Times New Roman"/>
        </w:rPr>
      </w:pPr>
      <w:r>
        <w:rPr>
          <w:rFonts w:ascii="Times New Roman" w:hAnsi="Times New Roman"/>
        </w:rPr>
        <w:t>（5）发现、诊断及解决设备运行中的故障；</w:t>
      </w:r>
    </w:p>
    <w:p w14:paraId="53538131">
      <w:pPr>
        <w:pStyle w:val="83"/>
        <w:ind w:firstLine="480"/>
        <w:rPr>
          <w:rFonts w:ascii="Times New Roman" w:hAnsi="Times New Roman"/>
        </w:rPr>
      </w:pPr>
      <w:r>
        <w:rPr>
          <w:rFonts w:ascii="Times New Roman" w:hAnsi="Times New Roman"/>
        </w:rPr>
        <w:t>（6）紧急情况应对措施及事故处置流程；</w:t>
      </w:r>
    </w:p>
    <w:p w14:paraId="4590183B">
      <w:pPr>
        <w:pStyle w:val="83"/>
        <w:ind w:firstLine="480"/>
        <w:rPr>
          <w:rFonts w:ascii="Times New Roman" w:hAnsi="Times New Roman"/>
        </w:rPr>
      </w:pPr>
      <w:r>
        <w:rPr>
          <w:rFonts w:ascii="Times New Roman" w:hAnsi="Times New Roman"/>
        </w:rPr>
        <w:t>（7）设备的日常保养与定期检修；</w:t>
      </w:r>
    </w:p>
    <w:p w14:paraId="43FE6AB2">
      <w:pPr>
        <w:pStyle w:val="83"/>
        <w:ind w:firstLine="480"/>
        <w:rPr>
          <w:rFonts w:ascii="Times New Roman" w:hAnsi="Times New Roman"/>
        </w:rPr>
      </w:pPr>
      <w:r>
        <w:rPr>
          <w:rFonts w:ascii="Times New Roman" w:hAnsi="Times New Roman"/>
        </w:rPr>
        <w:t>（8）记录设备操作和保养日志，以及其他必要事件</w:t>
      </w:r>
      <w:r>
        <w:rPr>
          <w:rFonts w:hint="eastAsia" w:ascii="Times New Roman" w:hAnsi="Times New Roman"/>
        </w:rPr>
        <w:t>的</w:t>
      </w:r>
      <w:r>
        <w:rPr>
          <w:rFonts w:ascii="Times New Roman" w:hAnsi="Times New Roman"/>
        </w:rPr>
        <w:t>报告和记录。</w:t>
      </w:r>
    </w:p>
    <w:p w14:paraId="125011A6">
      <w:pPr>
        <w:pStyle w:val="83"/>
        <w:ind w:firstLine="0" w:firstLineChars="0"/>
      </w:pPr>
      <w:r>
        <w:rPr>
          <w:rFonts w:hint="eastAsia"/>
        </w:rPr>
        <w:t>8.2.3 运行管理应制定记录体系，记录下列内容：</w:t>
      </w:r>
    </w:p>
    <w:p w14:paraId="24C1BEC2">
      <w:pPr>
        <w:pStyle w:val="83"/>
        <w:ind w:firstLine="480"/>
        <w:rPr>
          <w:rFonts w:ascii="Times New Roman" w:hAnsi="Times New Roman"/>
        </w:rPr>
      </w:pPr>
      <w:r>
        <w:rPr>
          <w:rFonts w:ascii="Times New Roman" w:hAnsi="Times New Roman"/>
        </w:rPr>
        <w:t>（1）系统的开启与关闭时间；</w:t>
      </w:r>
    </w:p>
    <w:p w14:paraId="37BFEDD2">
      <w:pPr>
        <w:pStyle w:val="83"/>
        <w:ind w:firstLine="480"/>
        <w:rPr>
          <w:rFonts w:ascii="Times New Roman" w:hAnsi="Times New Roman"/>
        </w:rPr>
      </w:pPr>
      <w:r>
        <w:rPr>
          <w:rFonts w:ascii="Times New Roman" w:hAnsi="Times New Roman"/>
        </w:rPr>
        <w:t>（2）系统操作中</w:t>
      </w:r>
      <w:r>
        <w:rPr>
          <w:rFonts w:hint="eastAsia" w:ascii="Times New Roman" w:hAnsi="Times New Roman"/>
        </w:rPr>
        <w:t>的</w:t>
      </w:r>
      <w:r>
        <w:rPr>
          <w:rFonts w:ascii="Times New Roman" w:hAnsi="Times New Roman"/>
        </w:rPr>
        <w:t>控制参数；</w:t>
      </w:r>
    </w:p>
    <w:p w14:paraId="591366DB">
      <w:pPr>
        <w:pStyle w:val="83"/>
        <w:ind w:firstLine="480"/>
        <w:rPr>
          <w:rFonts w:ascii="Times New Roman" w:hAnsi="Times New Roman"/>
        </w:rPr>
      </w:pPr>
      <w:r>
        <w:rPr>
          <w:rFonts w:ascii="Times New Roman" w:hAnsi="Times New Roman"/>
        </w:rPr>
        <w:t>（3）关键设备的操作及维护状况；</w:t>
      </w:r>
    </w:p>
    <w:p w14:paraId="585DCA08">
      <w:pPr>
        <w:pStyle w:val="83"/>
        <w:ind w:firstLine="480"/>
        <w:rPr>
          <w:rFonts w:ascii="Times New Roman" w:hAnsi="Times New Roman"/>
        </w:rPr>
      </w:pPr>
      <w:r>
        <w:rPr>
          <w:rFonts w:ascii="Times New Roman" w:hAnsi="Times New Roman"/>
        </w:rPr>
        <w:t>（4）化学药品</w:t>
      </w:r>
      <w:r>
        <w:rPr>
          <w:rFonts w:hint="eastAsia" w:ascii="Times New Roman" w:hAnsi="Times New Roman"/>
        </w:rPr>
        <w:t>的</w:t>
      </w:r>
      <w:r>
        <w:rPr>
          <w:rFonts w:ascii="Times New Roman" w:hAnsi="Times New Roman"/>
        </w:rPr>
        <w:t>投加记录；</w:t>
      </w:r>
    </w:p>
    <w:p w14:paraId="211C7305">
      <w:pPr>
        <w:pStyle w:val="83"/>
        <w:ind w:firstLine="480"/>
        <w:rPr>
          <w:rFonts w:ascii="Times New Roman" w:hAnsi="Times New Roman"/>
        </w:rPr>
      </w:pPr>
      <w:r>
        <w:rPr>
          <w:rFonts w:ascii="Times New Roman" w:hAnsi="Times New Roman"/>
        </w:rPr>
        <w:t>（5）生产过程中事故的记录及处理</w:t>
      </w:r>
      <w:r>
        <w:rPr>
          <w:rFonts w:hint="eastAsia" w:ascii="Times New Roman" w:hAnsi="Times New Roman"/>
        </w:rPr>
        <w:t>结果</w:t>
      </w:r>
      <w:r>
        <w:rPr>
          <w:rFonts w:ascii="Times New Roman" w:hAnsi="Times New Roman"/>
        </w:rPr>
        <w:t>；</w:t>
      </w:r>
    </w:p>
    <w:p w14:paraId="5B753FB0">
      <w:pPr>
        <w:pStyle w:val="83"/>
        <w:ind w:firstLine="480"/>
        <w:rPr>
          <w:rFonts w:ascii="Times New Roman" w:hAnsi="Times New Roman"/>
        </w:rPr>
      </w:pPr>
      <w:r>
        <w:rPr>
          <w:rFonts w:ascii="Times New Roman" w:hAnsi="Times New Roman"/>
        </w:rPr>
        <w:t>（6）定期检测、评估和审查的详细记录。</w:t>
      </w:r>
    </w:p>
    <w:p w14:paraId="3C19179B">
      <w:pPr>
        <w:pStyle w:val="83"/>
        <w:ind w:firstLine="0" w:firstLineChars="0"/>
      </w:pPr>
      <w:r>
        <w:t>8</w:t>
      </w:r>
      <w:r>
        <w:rPr>
          <w:rFonts w:hint="eastAsia"/>
        </w:rPr>
        <w:t>.2.4 运行人员应按照规定落实交接班制度和巡检制度。</w:t>
      </w:r>
    </w:p>
    <w:p w14:paraId="046FB4B2">
      <w:pPr>
        <w:pStyle w:val="4"/>
      </w:pPr>
      <w:bookmarkStart w:id="69" w:name="_Toc200725716"/>
      <w:r>
        <w:rPr>
          <w:rFonts w:hint="eastAsia"/>
        </w:rPr>
        <w:t>8</w:t>
      </w:r>
      <w:r>
        <w:t>.</w:t>
      </w:r>
      <w:r>
        <w:rPr>
          <w:rFonts w:hint="eastAsia"/>
        </w:rPr>
        <w:t>3</w:t>
      </w:r>
      <w:r>
        <w:t xml:space="preserve"> </w:t>
      </w:r>
      <w:r>
        <w:rPr>
          <w:rFonts w:hint="eastAsia"/>
        </w:rPr>
        <w:t>应急预案</w:t>
      </w:r>
      <w:bookmarkEnd w:id="69"/>
    </w:p>
    <w:p w14:paraId="4C73BD05">
      <w:pPr>
        <w:pStyle w:val="83"/>
        <w:ind w:firstLine="0" w:firstLineChars="0"/>
      </w:pPr>
      <w:r>
        <w:t>8.</w:t>
      </w:r>
      <w:r>
        <w:rPr>
          <w:rFonts w:hint="eastAsia"/>
        </w:rPr>
        <w:t>3</w:t>
      </w:r>
      <w:r>
        <w:t xml:space="preserve">.1 </w:t>
      </w:r>
      <w:r>
        <w:rPr>
          <w:rFonts w:hint="eastAsia"/>
        </w:rPr>
        <w:t>应制定重金属污染土壤旋流淋洗技术修复工程的应急响应预案，并进行演练。事故发生时应及时作出响应，最大程度减少损失；事故处理报告应详细记录事故处理过程。</w:t>
      </w:r>
    </w:p>
    <w:p w14:paraId="0F27570A">
      <w:pPr>
        <w:pStyle w:val="83"/>
        <w:ind w:firstLine="0" w:firstLineChars="0"/>
      </w:pPr>
      <w:r>
        <w:t>8.</w:t>
      </w:r>
      <w:r>
        <w:rPr>
          <w:rFonts w:hint="eastAsia"/>
        </w:rPr>
        <w:t>3</w:t>
      </w:r>
      <w:r>
        <w:t xml:space="preserve">.2 </w:t>
      </w:r>
      <w:r>
        <w:rPr>
          <w:rFonts w:hint="eastAsia"/>
        </w:rPr>
        <w:t>应科学分析事故原因、影响范围和程度，完善应急预案。</w:t>
      </w:r>
    </w:p>
    <w:p w14:paraId="56B7A000">
      <w:pPr>
        <w:pStyle w:val="4"/>
      </w:pPr>
      <w:bookmarkStart w:id="70" w:name="_Toc200725717"/>
      <w:r>
        <w:t>8.</w:t>
      </w:r>
      <w:r>
        <w:rPr>
          <w:rFonts w:hint="eastAsia"/>
        </w:rPr>
        <w:t>4</w:t>
      </w:r>
      <w:r>
        <w:t xml:space="preserve"> </w:t>
      </w:r>
      <w:r>
        <w:rPr>
          <w:rFonts w:hint="eastAsia"/>
        </w:rPr>
        <w:t>维护</w:t>
      </w:r>
      <w:bookmarkEnd w:id="70"/>
    </w:p>
    <w:p w14:paraId="5D82145D">
      <w:pPr>
        <w:ind w:firstLine="0" w:firstLineChars="0"/>
      </w:pPr>
      <w:r>
        <w:rPr>
          <w:rFonts w:hint="eastAsia" w:ascii="黑体" w:hAnsi="黑体" w:eastAsia="黑体"/>
        </w:rPr>
        <w:t>8.4.1</w:t>
      </w:r>
      <w:r>
        <w:rPr>
          <w:rFonts w:ascii="黑体" w:hAnsi="黑体" w:eastAsia="黑体"/>
        </w:rPr>
        <w:t xml:space="preserve"> </w:t>
      </w:r>
      <w:r>
        <w:rPr>
          <w:rFonts w:hint="eastAsia"/>
        </w:rPr>
        <w:t>应制定修复工程设备定期维护计划。</w:t>
      </w:r>
    </w:p>
    <w:p w14:paraId="625410FF">
      <w:pPr>
        <w:ind w:firstLine="0" w:firstLineChars="0"/>
      </w:pPr>
      <w:r>
        <w:rPr>
          <w:rFonts w:ascii="黑体" w:hAnsi="黑体" w:eastAsia="黑体"/>
        </w:rPr>
        <w:t>8</w:t>
      </w:r>
      <w:r>
        <w:rPr>
          <w:rFonts w:hint="eastAsia" w:ascii="黑体" w:hAnsi="黑体" w:eastAsia="黑体"/>
        </w:rPr>
        <w:t>.4</w:t>
      </w:r>
      <w:r>
        <w:rPr>
          <w:rFonts w:ascii="黑体" w:hAnsi="黑体" w:eastAsia="黑体"/>
        </w:rPr>
        <w:t>.</w:t>
      </w:r>
      <w:r>
        <w:rPr>
          <w:rFonts w:hint="eastAsia" w:ascii="黑体" w:hAnsi="黑体" w:eastAsia="黑体"/>
        </w:rPr>
        <w:t>2</w:t>
      </w:r>
      <w:r>
        <w:rPr>
          <w:rFonts w:ascii="黑体" w:hAnsi="黑体" w:eastAsia="黑体"/>
        </w:rPr>
        <w:t xml:space="preserve"> </w:t>
      </w:r>
      <w:r>
        <w:rPr>
          <w:rFonts w:hint="eastAsia"/>
        </w:rPr>
        <w:t>设备应根据技术要求与规范定期检查、维护并更换部件和材料，维护对象应包括管线、旋流器等淋洗设备部件。</w:t>
      </w:r>
    </w:p>
    <w:p w14:paraId="4E1CDEFA">
      <w:pPr>
        <w:ind w:firstLine="0" w:firstLineChars="0"/>
      </w:pPr>
      <w:r>
        <w:rPr>
          <w:rFonts w:ascii="黑体" w:hAnsi="黑体" w:eastAsia="黑体"/>
        </w:rPr>
        <w:t>8</w:t>
      </w:r>
      <w:r>
        <w:rPr>
          <w:rFonts w:hint="eastAsia" w:ascii="黑体" w:hAnsi="黑体" w:eastAsia="黑体"/>
        </w:rPr>
        <w:t>.4.3</w:t>
      </w:r>
      <w:r>
        <w:rPr>
          <w:rFonts w:ascii="黑体" w:hAnsi="黑体" w:eastAsia="黑体"/>
        </w:rPr>
        <w:t xml:space="preserve"> </w:t>
      </w:r>
      <w:r>
        <w:rPr>
          <w:rFonts w:hint="eastAsia"/>
        </w:rPr>
        <w:t>设备维护过程中，应使用台账记录设备的运行时间、故障发生时间、原因及解决措施，同时记录测试阶段的故障次数和频率，并对故障严重性进行评估和记录。</w:t>
      </w:r>
    </w:p>
    <w:p w14:paraId="7342D586">
      <w:pPr>
        <w:ind w:firstLine="480"/>
        <w:rPr>
          <w:rFonts w:ascii="黑体" w:hAnsi="黑体" w:eastAsia="黑体"/>
        </w:rPr>
      </w:pPr>
    </w:p>
    <w:p w14:paraId="66066D0A">
      <w:pPr>
        <w:widowControl/>
        <w:spacing w:line="240" w:lineRule="auto"/>
        <w:ind w:firstLine="0" w:firstLineChars="0"/>
        <w:jc w:val="left"/>
        <w:rPr>
          <w:highlight w:val="yellow"/>
        </w:rPr>
      </w:pPr>
      <w:r>
        <w:rPr>
          <w:highlight w:val="yellow"/>
        </w:rPr>
        <w:br w:type="page"/>
      </w:r>
    </w:p>
    <w:p w14:paraId="3B8D745B">
      <w:pPr>
        <w:spacing w:line="360" w:lineRule="auto"/>
        <w:ind w:firstLine="0" w:firstLineChars="0"/>
        <w:jc w:val="center"/>
        <w:outlineLvl w:val="0"/>
        <w:rPr>
          <w:rFonts w:ascii="黑体" w:hAnsi="黑体" w:eastAsia="黑体"/>
          <w:sz w:val="21"/>
          <w:szCs w:val="21"/>
        </w:rPr>
      </w:pPr>
      <w:bookmarkStart w:id="71" w:name="_Toc200725718"/>
      <w:bookmarkStart w:id="72" w:name="_Toc200718614"/>
      <w:r>
        <w:rPr>
          <w:rFonts w:hint="eastAsia" w:ascii="黑体" w:hAnsi="黑体" w:eastAsia="黑体"/>
          <w:sz w:val="21"/>
          <w:szCs w:val="21"/>
        </w:rPr>
        <w:t>附</w:t>
      </w:r>
      <w:r>
        <w:rPr>
          <w:rFonts w:hint="eastAsia" w:ascii="黑体" w:hAnsi="黑体" w:eastAsia="黑体"/>
          <w:sz w:val="21"/>
          <w:szCs w:val="21"/>
          <w:lang w:val="en-US" w:eastAsia="zh-CN"/>
        </w:rPr>
        <w:t>录</w:t>
      </w:r>
      <w:r>
        <w:rPr>
          <w:rFonts w:ascii="黑体" w:hAnsi="黑体" w:eastAsia="黑体"/>
          <w:sz w:val="21"/>
          <w:szCs w:val="21"/>
        </w:rPr>
        <w:t xml:space="preserve">A </w:t>
      </w:r>
    </w:p>
    <w:p w14:paraId="10B6D7CF">
      <w:pPr>
        <w:spacing w:line="360" w:lineRule="auto"/>
        <w:ind w:firstLine="0" w:firstLineChars="0"/>
        <w:jc w:val="center"/>
        <w:outlineLvl w:val="0"/>
        <w:rPr>
          <w:rFonts w:hint="default" w:ascii="黑体" w:hAnsi="黑体" w:eastAsia="黑体"/>
          <w:sz w:val="21"/>
          <w:szCs w:val="21"/>
          <w:lang w:val="en-US" w:eastAsia="zh-CN"/>
        </w:rPr>
      </w:pPr>
      <w:r>
        <w:rPr>
          <w:rFonts w:hint="eastAsia" w:ascii="黑体" w:hAnsi="黑体" w:eastAsia="黑体"/>
          <w:sz w:val="21"/>
          <w:szCs w:val="21"/>
          <w:lang w:val="en-US" w:eastAsia="zh-CN"/>
        </w:rPr>
        <w:t>（资料性）</w:t>
      </w:r>
    </w:p>
    <w:p w14:paraId="3AC1F618">
      <w:pPr>
        <w:spacing w:line="360" w:lineRule="auto"/>
        <w:ind w:firstLine="0" w:firstLineChars="0"/>
        <w:jc w:val="center"/>
        <w:outlineLvl w:val="0"/>
        <w:rPr>
          <w:rFonts w:hint="eastAsia" w:ascii="黑体" w:hAnsi="黑体" w:eastAsia="黑体"/>
          <w:sz w:val="21"/>
          <w:szCs w:val="21"/>
        </w:rPr>
      </w:pPr>
      <w:r>
        <w:rPr>
          <w:rFonts w:hint="eastAsia" w:ascii="黑体" w:hAnsi="黑体" w:eastAsia="黑体"/>
          <w:sz w:val="21"/>
          <w:szCs w:val="21"/>
        </w:rPr>
        <w:t>重金属污染土壤淋洗剂选择方案推荐</w:t>
      </w:r>
      <w:bookmarkEnd w:id="71"/>
      <w:bookmarkEnd w:id="72"/>
    </w:p>
    <w:p w14:paraId="3E17BAB2">
      <w:pPr>
        <w:spacing w:line="360" w:lineRule="auto"/>
        <w:ind w:firstLine="0" w:firstLineChars="0"/>
        <w:jc w:val="center"/>
        <w:outlineLvl w:val="0"/>
        <w:rPr>
          <w:rFonts w:hint="eastAsia" w:ascii="黑体" w:hAnsi="黑体" w:eastAsia="黑体"/>
        </w:rPr>
      </w:pPr>
    </w:p>
    <w:p w14:paraId="20EE9E60">
      <w:pPr>
        <w:spacing w:line="360" w:lineRule="auto"/>
        <w:ind w:firstLine="0" w:firstLineChars="0"/>
        <w:jc w:val="center"/>
        <w:outlineLvl w:val="0"/>
        <w:rPr>
          <w:rFonts w:hint="eastAsia" w:ascii="黑体" w:hAnsi="黑体" w:eastAsia="黑体"/>
          <w:sz w:val="21"/>
          <w:szCs w:val="21"/>
        </w:rPr>
      </w:pPr>
      <w:r>
        <w:rPr>
          <w:rFonts w:hint="eastAsia" w:ascii="黑体" w:hAnsi="黑体" w:eastAsia="黑体"/>
          <w:sz w:val="21"/>
          <w:szCs w:val="21"/>
          <w:lang w:val="en-US" w:eastAsia="zh-CN"/>
        </w:rPr>
        <w:t xml:space="preserve">A.1 </w:t>
      </w:r>
      <w:r>
        <w:rPr>
          <w:rFonts w:hint="eastAsia" w:ascii="黑体" w:hAnsi="黑体" w:eastAsia="黑体"/>
          <w:sz w:val="21"/>
          <w:szCs w:val="21"/>
        </w:rPr>
        <w:t>重金属污染土壤淋洗剂选择方案</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6"/>
        <w:gridCol w:w="2786"/>
        <w:gridCol w:w="2787"/>
      </w:tblGrid>
      <w:tr w14:paraId="0C26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786" w:type="dxa"/>
            <w:vAlign w:val="center"/>
          </w:tcPr>
          <w:p w14:paraId="3B71E75F">
            <w:pPr>
              <w:ind w:firstLine="0" w:firstLineChars="0"/>
              <w:jc w:val="center"/>
              <w:rPr>
                <w:rFonts w:hint="eastAsia" w:ascii="宋体" w:hAnsi="宋体" w:eastAsia="宋体" w:cs="宋体"/>
                <w:b/>
                <w:bCs/>
                <w:sz w:val="18"/>
                <w:szCs w:val="18"/>
              </w:rPr>
            </w:pPr>
            <w:r>
              <w:rPr>
                <w:rFonts w:hint="eastAsia" w:ascii="宋体" w:hAnsi="宋体" w:eastAsia="宋体" w:cs="宋体"/>
                <w:b/>
                <w:bCs/>
                <w:sz w:val="18"/>
                <w:szCs w:val="18"/>
              </w:rPr>
              <w:t>重金属污染物</w:t>
            </w:r>
          </w:p>
        </w:tc>
        <w:tc>
          <w:tcPr>
            <w:tcW w:w="2786" w:type="dxa"/>
            <w:vAlign w:val="center"/>
          </w:tcPr>
          <w:p w14:paraId="1BC5EC4C">
            <w:pPr>
              <w:ind w:firstLine="0" w:firstLineChars="0"/>
              <w:jc w:val="center"/>
              <w:rPr>
                <w:rFonts w:hint="eastAsia" w:ascii="宋体" w:hAnsi="宋体" w:eastAsia="宋体" w:cs="宋体"/>
                <w:b/>
                <w:bCs/>
                <w:sz w:val="18"/>
                <w:szCs w:val="18"/>
              </w:rPr>
            </w:pPr>
            <w:r>
              <w:rPr>
                <w:rFonts w:hint="eastAsia" w:ascii="宋体" w:hAnsi="宋体" w:eastAsia="宋体" w:cs="宋体"/>
                <w:b/>
                <w:bCs/>
                <w:sz w:val="18"/>
                <w:szCs w:val="18"/>
              </w:rPr>
              <w:t>推荐淋洗剂1</w:t>
            </w:r>
          </w:p>
        </w:tc>
        <w:tc>
          <w:tcPr>
            <w:tcW w:w="2787" w:type="dxa"/>
            <w:vAlign w:val="center"/>
          </w:tcPr>
          <w:p w14:paraId="1306EFB6">
            <w:pPr>
              <w:ind w:firstLine="0" w:firstLineChars="0"/>
              <w:jc w:val="center"/>
              <w:rPr>
                <w:rFonts w:hint="eastAsia" w:ascii="宋体" w:hAnsi="宋体" w:eastAsia="宋体" w:cs="宋体"/>
                <w:b/>
                <w:bCs/>
                <w:sz w:val="18"/>
                <w:szCs w:val="18"/>
              </w:rPr>
            </w:pPr>
            <w:r>
              <w:rPr>
                <w:rFonts w:hint="eastAsia" w:ascii="宋体" w:hAnsi="宋体" w:eastAsia="宋体" w:cs="宋体"/>
                <w:b/>
                <w:bCs/>
                <w:sz w:val="18"/>
                <w:szCs w:val="18"/>
              </w:rPr>
              <w:t>推荐淋洗剂2</w:t>
            </w:r>
          </w:p>
        </w:tc>
      </w:tr>
      <w:tr w14:paraId="153D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786" w:type="dxa"/>
            <w:vAlign w:val="center"/>
          </w:tcPr>
          <w:p w14:paraId="48838961">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砷</w:t>
            </w:r>
          </w:p>
        </w:tc>
        <w:tc>
          <w:tcPr>
            <w:tcW w:w="2786" w:type="dxa"/>
            <w:vAlign w:val="center"/>
          </w:tcPr>
          <w:p w14:paraId="793A387C">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草酸</w:t>
            </w:r>
          </w:p>
        </w:tc>
        <w:tc>
          <w:tcPr>
            <w:tcW w:w="2787" w:type="dxa"/>
            <w:vAlign w:val="center"/>
          </w:tcPr>
          <w:p w14:paraId="4995DC9D">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磷酸二氢钾</w:t>
            </w:r>
          </w:p>
        </w:tc>
      </w:tr>
      <w:tr w14:paraId="45D7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786" w:type="dxa"/>
            <w:vAlign w:val="center"/>
          </w:tcPr>
          <w:p w14:paraId="3084E609">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铬（六价）</w:t>
            </w:r>
          </w:p>
        </w:tc>
        <w:tc>
          <w:tcPr>
            <w:tcW w:w="2786" w:type="dxa"/>
            <w:vAlign w:val="center"/>
          </w:tcPr>
          <w:p w14:paraId="7579A54F">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草酸</w:t>
            </w:r>
          </w:p>
        </w:tc>
        <w:tc>
          <w:tcPr>
            <w:tcW w:w="2787" w:type="dxa"/>
            <w:vAlign w:val="center"/>
          </w:tcPr>
          <w:p w14:paraId="56C7B0D3">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硫酸亚铁</w:t>
            </w:r>
          </w:p>
        </w:tc>
      </w:tr>
      <w:tr w14:paraId="48096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786" w:type="dxa"/>
            <w:vAlign w:val="center"/>
          </w:tcPr>
          <w:p w14:paraId="2137FA5A">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镉</w:t>
            </w:r>
          </w:p>
        </w:tc>
        <w:tc>
          <w:tcPr>
            <w:tcW w:w="2786" w:type="dxa"/>
            <w:vAlign w:val="center"/>
          </w:tcPr>
          <w:p w14:paraId="7B8C205D">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柠檬酸</w:t>
            </w:r>
          </w:p>
        </w:tc>
        <w:tc>
          <w:tcPr>
            <w:tcW w:w="2787" w:type="dxa"/>
            <w:vAlign w:val="center"/>
          </w:tcPr>
          <w:p w14:paraId="49C28F8A">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氯化铁</w:t>
            </w:r>
          </w:p>
        </w:tc>
      </w:tr>
      <w:tr w14:paraId="5475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786" w:type="dxa"/>
            <w:vAlign w:val="center"/>
          </w:tcPr>
          <w:p w14:paraId="6CA5E251">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铅</w:t>
            </w:r>
          </w:p>
        </w:tc>
        <w:tc>
          <w:tcPr>
            <w:tcW w:w="2786" w:type="dxa"/>
            <w:vAlign w:val="center"/>
          </w:tcPr>
          <w:p w14:paraId="32E82CEC">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EDTA</w:t>
            </w:r>
          </w:p>
        </w:tc>
        <w:tc>
          <w:tcPr>
            <w:tcW w:w="2787" w:type="dxa"/>
            <w:vAlign w:val="center"/>
          </w:tcPr>
          <w:p w14:paraId="10101801">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氯化铁</w:t>
            </w:r>
          </w:p>
        </w:tc>
      </w:tr>
      <w:tr w14:paraId="0C18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786" w:type="dxa"/>
            <w:vAlign w:val="center"/>
          </w:tcPr>
          <w:p w14:paraId="4DC63E63">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铜</w:t>
            </w:r>
          </w:p>
        </w:tc>
        <w:tc>
          <w:tcPr>
            <w:tcW w:w="2786" w:type="dxa"/>
            <w:vAlign w:val="center"/>
          </w:tcPr>
          <w:p w14:paraId="495438BA">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柠檬酸</w:t>
            </w:r>
          </w:p>
        </w:tc>
        <w:tc>
          <w:tcPr>
            <w:tcW w:w="2787" w:type="dxa"/>
            <w:vAlign w:val="center"/>
          </w:tcPr>
          <w:p w14:paraId="3F110C77">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氯化铁</w:t>
            </w:r>
          </w:p>
        </w:tc>
      </w:tr>
      <w:tr w14:paraId="2109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786" w:type="dxa"/>
            <w:vAlign w:val="center"/>
          </w:tcPr>
          <w:p w14:paraId="6668422E">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锑</w:t>
            </w:r>
          </w:p>
        </w:tc>
        <w:tc>
          <w:tcPr>
            <w:tcW w:w="2786" w:type="dxa"/>
            <w:vAlign w:val="center"/>
          </w:tcPr>
          <w:p w14:paraId="48BFB9F9">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草酸</w:t>
            </w:r>
          </w:p>
        </w:tc>
        <w:tc>
          <w:tcPr>
            <w:tcW w:w="2787" w:type="dxa"/>
            <w:vAlign w:val="center"/>
          </w:tcPr>
          <w:p w14:paraId="7E4E686F">
            <w:pPr>
              <w:ind w:firstLine="0" w:firstLineChars="0"/>
              <w:jc w:val="center"/>
              <w:rPr>
                <w:rFonts w:hint="eastAsia" w:ascii="宋体" w:hAnsi="宋体" w:eastAsia="宋体" w:cs="宋体"/>
                <w:sz w:val="18"/>
                <w:szCs w:val="18"/>
              </w:rPr>
            </w:pPr>
            <w:r>
              <w:rPr>
                <w:rFonts w:hint="eastAsia" w:ascii="宋体" w:hAnsi="宋体" w:eastAsia="宋体" w:cs="宋体"/>
                <w:sz w:val="18"/>
                <w:szCs w:val="18"/>
              </w:rPr>
              <w:t>磷酸二氢钾</w:t>
            </w:r>
          </w:p>
        </w:tc>
      </w:tr>
    </w:tbl>
    <w:p w14:paraId="25A9DC24">
      <w:pPr>
        <w:ind w:firstLine="0" w:firstLineChars="0"/>
        <w:jc w:val="left"/>
      </w:pPr>
    </w:p>
    <w:p w14:paraId="59B74E91">
      <w:pPr>
        <w:widowControl/>
        <w:spacing w:line="240" w:lineRule="auto"/>
        <w:ind w:firstLine="0" w:firstLineChars="0"/>
        <w:jc w:val="left"/>
      </w:pPr>
      <w:r>
        <w:br w:type="page"/>
      </w:r>
    </w:p>
    <w:p w14:paraId="7324F92A">
      <w:pPr>
        <w:spacing w:line="360" w:lineRule="auto"/>
        <w:ind w:firstLine="0" w:firstLineChars="0"/>
        <w:jc w:val="center"/>
        <w:outlineLvl w:val="0"/>
        <w:rPr>
          <w:rFonts w:ascii="黑体" w:hAnsi="黑体" w:eastAsia="黑体"/>
          <w:sz w:val="21"/>
          <w:szCs w:val="21"/>
        </w:rPr>
      </w:pPr>
      <w:bookmarkStart w:id="73" w:name="_Toc200718615"/>
      <w:bookmarkStart w:id="74" w:name="_Toc200725719"/>
      <w:r>
        <w:rPr>
          <w:rFonts w:hint="eastAsia" w:ascii="黑体" w:hAnsi="黑体" w:eastAsia="黑体"/>
          <w:sz w:val="21"/>
          <w:szCs w:val="21"/>
        </w:rPr>
        <w:t>附</w:t>
      </w:r>
      <w:r>
        <w:rPr>
          <w:rFonts w:hint="eastAsia" w:ascii="黑体" w:hAnsi="黑体" w:eastAsia="黑体"/>
          <w:sz w:val="21"/>
          <w:szCs w:val="21"/>
          <w:lang w:val="en-US" w:eastAsia="zh-CN"/>
        </w:rPr>
        <w:t>录</w:t>
      </w:r>
      <w:r>
        <w:rPr>
          <w:rFonts w:ascii="黑体" w:hAnsi="黑体" w:eastAsia="黑体"/>
          <w:sz w:val="21"/>
          <w:szCs w:val="21"/>
        </w:rPr>
        <w:t>B</w:t>
      </w:r>
    </w:p>
    <w:p w14:paraId="1D90E56A">
      <w:pPr>
        <w:spacing w:line="360" w:lineRule="auto"/>
        <w:ind w:firstLine="0" w:firstLineChars="0"/>
        <w:jc w:val="center"/>
        <w:outlineLvl w:val="0"/>
        <w:rPr>
          <w:rFonts w:hint="default" w:ascii="黑体" w:hAnsi="黑体" w:eastAsia="黑体"/>
          <w:sz w:val="21"/>
          <w:szCs w:val="21"/>
          <w:lang w:val="en-US" w:eastAsia="zh-CN"/>
        </w:rPr>
      </w:pPr>
      <w:r>
        <w:rPr>
          <w:rFonts w:hint="eastAsia" w:ascii="黑体" w:hAnsi="黑体" w:eastAsia="黑体"/>
          <w:sz w:val="21"/>
          <w:szCs w:val="21"/>
          <w:lang w:val="en-US" w:eastAsia="zh-CN"/>
        </w:rPr>
        <w:t>（资</w:t>
      </w:r>
      <w:bookmarkStart w:id="75" w:name="_GoBack"/>
      <w:bookmarkEnd w:id="75"/>
      <w:r>
        <w:rPr>
          <w:rFonts w:hint="eastAsia" w:ascii="黑体" w:hAnsi="黑体" w:eastAsia="黑体"/>
          <w:sz w:val="21"/>
          <w:szCs w:val="21"/>
          <w:lang w:val="en-US" w:eastAsia="zh-CN"/>
        </w:rPr>
        <w:t>料性）</w:t>
      </w:r>
    </w:p>
    <w:p w14:paraId="31FD0D21">
      <w:pPr>
        <w:spacing w:line="360" w:lineRule="auto"/>
        <w:ind w:firstLine="0" w:firstLineChars="0"/>
        <w:jc w:val="center"/>
        <w:outlineLvl w:val="0"/>
        <w:rPr>
          <w:rFonts w:hint="eastAsia" w:ascii="黑体" w:hAnsi="黑体" w:eastAsia="黑体"/>
          <w:sz w:val="21"/>
          <w:szCs w:val="21"/>
        </w:rPr>
      </w:pPr>
      <w:r>
        <w:rPr>
          <w:rFonts w:hint="eastAsia" w:ascii="黑体" w:hAnsi="黑体" w:eastAsia="黑体"/>
          <w:sz w:val="21"/>
          <w:szCs w:val="21"/>
        </w:rPr>
        <w:t>重金属污染土壤异位旋流淋洗技术应用实例</w:t>
      </w:r>
      <w:bookmarkEnd w:id="73"/>
      <w:bookmarkEnd w:id="74"/>
    </w:p>
    <w:p w14:paraId="57652C3C">
      <w:pPr>
        <w:spacing w:line="360" w:lineRule="auto"/>
        <w:ind w:firstLine="0" w:firstLineChars="0"/>
        <w:jc w:val="center"/>
        <w:outlineLvl w:val="0"/>
        <w:rPr>
          <w:rFonts w:hint="eastAsia" w:ascii="黑体" w:hAnsi="黑体" w:eastAsia="黑体"/>
        </w:rPr>
      </w:pPr>
    </w:p>
    <w:p w14:paraId="51E70733">
      <w:pPr>
        <w:ind w:firstLine="480"/>
      </w:pPr>
      <w:r>
        <w:rPr>
          <w:rFonts w:hint="eastAsia"/>
        </w:rPr>
        <w:t>该淋洗修复技术体系已在上海市某重金属污染土壤修复场地中得到示范应用，根据前期场地调查结果，该场地土壤中超过风险可接受水平的重金属关注污染物包括钴、铅。其中钴污染浓度为25~35.5 mg/kg（修复目标值为20 mg/kg），铅污染浓度为442 mg/kg（修复目标值为400 mg/kg）。具体实施流程包括：①筛分制浆，初步破碎筛分后的土壤由输送机运至滚筒筛，在该单元进一步去除较大的颗粒。注药系统将配制好的淋洗液注入滚筒筛中，与土壤初步混合制浆，形成的泥浆进入高频振动筛，去除土壤中1.5 mm以上的砂石；②旋流破碎分级及旋流洗脱，来自高频振动筛的土壤颗粒逐次经过多级旋流破碎分选，污染不超标的粗粒经振动脱水筛出料，0.075 mm以下细粒（工程上难以进一步振动筛分）再经旋流破碎分级减量，进一步去除污染不超标颗粒，污染超标细颗粒经旋流强化洗脱后进入泥浆脱水阶段；③泥浆脱水，经旋流强化洗脱后的泥浆进入旋流提浓进行初步脱水，溢流清液返回至旋流淋洗阶段回用，底流运至板框压滤机脱水；④淋洗废水处理，淋洗废水进入混凝沉淀池进行絮凝沉淀处理，混凝沉淀池上清液作为循环水进入清水池重复利用。</w:t>
      </w:r>
    </w:p>
    <w:p w14:paraId="2B7A3B14">
      <w:pPr>
        <w:ind w:firstLine="480"/>
      </w:pPr>
      <w:r>
        <w:rPr>
          <w:sz w:val="24"/>
        </w:rPr>
        <mc:AlternateContent>
          <mc:Choice Requires="wps">
            <w:drawing>
              <wp:anchor distT="0" distB="0" distL="114300" distR="114300" simplePos="0" relativeHeight="251663360" behindDoc="0" locked="0" layoutInCell="1" allowOverlap="1">
                <wp:simplePos x="0" y="0"/>
                <wp:positionH relativeFrom="column">
                  <wp:posOffset>1774190</wp:posOffset>
                </wp:positionH>
                <wp:positionV relativeFrom="paragraph">
                  <wp:posOffset>1870075</wp:posOffset>
                </wp:positionV>
                <wp:extent cx="1897380" cy="0"/>
                <wp:effectExtent l="0" t="4445" r="0" b="5080"/>
                <wp:wrapNone/>
                <wp:docPr id="5" name="直接连接符 5"/>
                <wp:cNvGraphicFramePr/>
                <a:graphic xmlns:a="http://schemas.openxmlformats.org/drawingml/2006/main">
                  <a:graphicData uri="http://schemas.microsoft.com/office/word/2010/wordprocessingShape">
                    <wps:wsp>
                      <wps:cNvCnPr/>
                      <wps:spPr>
                        <a:xfrm>
                          <a:off x="2915285" y="8282940"/>
                          <a:ext cx="1897380" cy="0"/>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9.7pt;margin-top:147.25pt;height:0pt;width:149.4pt;z-index:251663360;mso-width-relative:page;mso-height-relative:page;" filled="f" stroked="t" coordsize="21600,21600" o:gfxdata="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zmGijXAAAA&#10;CwEAAA8AAAAAAAAAAQAgAAAAIgAAAGRycy9kb3ducmV2LnhtbFBLAQIUABQAAAAIAIdO4kDIOpN8&#10;5QEAAKYDAAAOAAAAAAAAAAEAIAAAACYBAABkcnMvZTJvRG9jLnhtbFBLBQYAAAAABgAGAFkBAAB9&#10;BQAAAAA=&#10;">
                <v:fill on="f" focussize="0,0"/>
                <v:stroke color="#000000 [3213]" joinstyle="round"/>
                <v:imagedata o:title=""/>
                <o:lock v:ext="edit" aspectratio="f"/>
              </v:line>
            </w:pict>
          </mc:Fallback>
        </mc:AlternateContent>
      </w:r>
      <w:r>
        <w:rPr>
          <w:rFonts w:hint="eastAsia"/>
        </w:rPr>
        <w:t>土壤经过异位淋洗修复后，土壤中的污染含量降低并达到修复目标值，修复前后的污染含量如下表所示，经过淋洗修复，土壤中铅平均含量由442mg/kg降低至28.8 mg/kg；钴平均含量由30.25 mg/kg降低至16.5 mg/kg。</w:t>
      </w:r>
    </w:p>
    <w:sectPr>
      <w:footerReference r:id="rId15" w:type="default"/>
      <w:headerReference r:id="rId14" w:type="even"/>
      <w:footerReference r:id="rId16" w:type="even"/>
      <w:pgSz w:w="11906" w:h="16838"/>
      <w:pgMar w:top="1440" w:right="1797" w:bottom="1440" w:left="1797" w:header="851" w:footer="992"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E-F1">
    <w:altName w:val="Malgun Gothic"/>
    <w:panose1 w:val="0000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C25E8">
    <w:pPr>
      <w:pStyle w:val="19"/>
      <w:ind w:firstLine="360"/>
    </w:pPr>
    <w:r>
      <mc:AlternateContent>
        <mc:Choice Requires="wps">
          <w:drawing>
            <wp:anchor distT="0" distB="0" distL="0" distR="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65969D">
                          <w:pPr>
                            <w:pStyle w:val="19"/>
                            <w:ind w:firstLine="360"/>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rect id="文本框 11" o:spid="_x0000_s1026" o:spt="1"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PohDl3EAQAAiAMAAA4AAAAAAAAAAQAgAAAAHwEAAGRycy9lMm9Eb2MueG1s&#10;UEsFBgAAAAAGAAYAWQEAAFUFAAAAAA==&#10;">
              <v:fill on="f" focussize="0,0"/>
              <v:stroke on="f"/>
              <v:imagedata o:title=""/>
              <o:lock v:ext="edit" aspectratio="f"/>
              <v:textbox inset="0mm,0mm,0mm,0mm" style="mso-fit-shape-to-text:t;">
                <w:txbxContent>
                  <w:p w14:paraId="4965969D">
                    <w:pPr>
                      <w:pStyle w:val="19"/>
                      <w:ind w:firstLine="360"/>
                    </w:pPr>
                    <w:r>
                      <w:fldChar w:fldCharType="begin"/>
                    </w:r>
                    <w:r>
                      <w:instrText xml:space="preserve"> PAGE  \* MERGEFORMAT </w:instrText>
                    </w:r>
                    <w:r>
                      <w:fldChar w:fldCharType="separate"/>
                    </w:r>
                    <w:r>
                      <w:t>3</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BC9F4">
    <w:pPr>
      <w:pStyle w:val="19"/>
      <w:ind w:firstLine="360"/>
    </w:pPr>
    <w:r>
      <mc:AlternateContent>
        <mc:Choice Requires="wps">
          <w:drawing>
            <wp:anchor distT="0" distB="0" distL="0" distR="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C2243DE">
                          <w:pPr>
                            <w:pStyle w:val="19"/>
                            <w:ind w:firstLine="360"/>
                          </w:pPr>
                          <w:r>
                            <w:fldChar w:fldCharType="begin"/>
                          </w:r>
                          <w:r>
                            <w:instrText xml:space="preserve"> PAGE  \* MERGEFORMAT </w:instrText>
                          </w:r>
                          <w:r>
                            <w:fldChar w:fldCharType="separate"/>
                          </w:r>
                          <w:r>
                            <w:t>11</w:t>
                          </w:r>
                          <w:r>
                            <w:fldChar w:fldCharType="end"/>
                          </w:r>
                        </w:p>
                      </w:txbxContent>
                    </wps:txbx>
                    <wps:bodyPr wrap="none" lIns="0" tIns="0" rIns="0" bIns="0" upright="1">
                      <a:spAutoFit/>
                    </wps:bodyPr>
                  </wps:wsp>
                </a:graphicData>
              </a:graphic>
            </wp:anchor>
          </w:drawing>
        </mc:Choice>
        <mc:Fallback>
          <w:pict>
            <v:rect id="文本框 12" o:spid="_x0000_s1026" o:spt="1"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BfXuwnEAQAAiAMAAA4AAAAAAAAAAQAgAAAAHwEAAGRycy9lMm9Eb2MueG1s&#10;UEsFBgAAAAAGAAYAWQEAAFUFAAAAAA==&#10;">
              <v:fill on="f" focussize="0,0"/>
              <v:stroke on="f"/>
              <v:imagedata o:title=""/>
              <o:lock v:ext="edit" aspectratio="f"/>
              <v:textbox inset="0mm,0mm,0mm,0mm" style="mso-fit-shape-to-text:t;">
                <w:txbxContent>
                  <w:p w14:paraId="2C2243DE">
                    <w:pPr>
                      <w:pStyle w:val="19"/>
                      <w:ind w:firstLine="360"/>
                    </w:pPr>
                    <w:r>
                      <w:fldChar w:fldCharType="begin"/>
                    </w:r>
                    <w:r>
                      <w:instrText xml:space="preserve"> PAGE  \* MERGEFORMAT </w:instrText>
                    </w:r>
                    <w:r>
                      <w:fldChar w:fldCharType="separate"/>
                    </w:r>
                    <w:r>
                      <w:t>11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7E7E1">
    <w:pPr>
      <w:pStyle w:val="1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C7409">
    <w:pPr>
      <w:pStyle w:val="19"/>
      <w:ind w:firstLine="0" w:firstLineChars="0"/>
      <w:jc w:val="right"/>
      <w:rPr>
        <w:rFonts w:ascii="Times New Roman" w:hAnsi="Times New Roman"/>
        <w:szCs w:val="18"/>
      </w:rPr>
    </w:pPr>
    <w:r>
      <w:rPr>
        <w:rFonts w:ascii="Times New Roman" w:hAnsi="Times New Roman"/>
        <w:szCs w:val="18"/>
      </w:rPr>
      <w:fldChar w:fldCharType="begin"/>
    </w:r>
    <w:r>
      <w:rPr>
        <w:rFonts w:ascii="Times New Roman" w:hAnsi="Times New Roman"/>
        <w:szCs w:val="18"/>
      </w:rPr>
      <w:instrText xml:space="preserve">PAGE  \* ROMAN  \* MERGEFORMAT</w:instrText>
    </w:r>
    <w:r>
      <w:rPr>
        <w:rFonts w:ascii="Times New Roman" w:hAnsi="Times New Roman"/>
        <w:szCs w:val="18"/>
      </w:rPr>
      <w:fldChar w:fldCharType="separate"/>
    </w:r>
    <w:r>
      <w:rPr>
        <w:rFonts w:ascii="Times New Roman" w:hAnsi="Times New Roman"/>
        <w:szCs w:val="18"/>
        <w:lang w:val="zh-CN"/>
      </w:rPr>
      <w:t>I</w:t>
    </w:r>
    <w:r>
      <w:rPr>
        <w:rFonts w:ascii="Times New Roman" w:hAnsi="Times New Roman"/>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37051">
    <w:pPr>
      <w:pStyle w:val="19"/>
      <w:ind w:firstLine="0" w:firstLineChars="0"/>
      <w:jc w:val="right"/>
      <w:rPr>
        <w:rFonts w:ascii="Times New Roman" w:hAnsi="Times New Roman"/>
        <w:szCs w:val="18"/>
      </w:rPr>
    </w:pPr>
    <w:r>
      <w:rPr>
        <w:rFonts w:ascii="Times New Roman" w:hAnsi="Times New Roman"/>
        <w:szCs w:val="18"/>
      </w:rPr>
      <w:fldChar w:fldCharType="begin"/>
    </w:r>
    <w:r>
      <w:rPr>
        <w:rFonts w:ascii="Times New Roman" w:hAnsi="Times New Roman"/>
        <w:szCs w:val="18"/>
      </w:rPr>
      <w:instrText xml:space="preserve">PAGE  \* ROMAN  \* MERGEFORMAT</w:instrText>
    </w:r>
    <w:r>
      <w:rPr>
        <w:rFonts w:ascii="Times New Roman" w:hAnsi="Times New Roman"/>
        <w:szCs w:val="18"/>
      </w:rPr>
      <w:fldChar w:fldCharType="separate"/>
    </w:r>
    <w:r>
      <w:rPr>
        <w:rFonts w:ascii="Times New Roman" w:hAnsi="Times New Roman"/>
        <w:szCs w:val="18"/>
        <w:lang w:val="zh-CN"/>
      </w:rPr>
      <w:t>I</w:t>
    </w:r>
    <w:r>
      <w:rPr>
        <w:rFonts w:ascii="Times New Roman" w:hAnsi="Times New Roman"/>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B0618">
    <w:pPr>
      <w:pStyle w:val="19"/>
      <w:ind w:firstLine="0" w:firstLineChars="0"/>
      <w:jc w:val="center"/>
      <w:rPr>
        <w:rFonts w:ascii="Times New Roman" w:hAnsi="Times New Roman"/>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F05A881">
                          <w:pPr>
                            <w:pStyle w:val="19"/>
                            <w:ind w:firstLine="0" w:firstLineChars="0"/>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1</w:t>
                          </w:r>
                          <w:r>
                            <w:rPr>
                              <w:rFonts w:ascii="Times New Roman" w:hAnsi="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5F05A881">
                    <w:pPr>
                      <w:pStyle w:val="19"/>
                      <w:ind w:firstLine="0" w:firstLineChars="0"/>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1</w:t>
                    </w:r>
                    <w:r>
                      <w:rPr>
                        <w:rFonts w:ascii="Times New Roman" w:hAnsi="Times New Roma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6B9BA">
    <w:pPr>
      <w:pStyle w:val="19"/>
      <w:ind w:firstLine="0" w:firstLineChars="0"/>
      <w:jc w:val="center"/>
      <w:rPr>
        <w:rFonts w:ascii="Times New Roman" w:hAnsi="Times New Roman"/>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D22B74">
                          <w:pPr>
                            <w:pStyle w:val="19"/>
                            <w:ind w:firstLine="0" w:firstLineChars="0"/>
                            <w:jc w:val="center"/>
                          </w:pPr>
                          <w:r>
                            <w:rPr>
                              <w:rFonts w:ascii="Times New Roman" w:hAnsi="Times New Roman"/>
                              <w:szCs w:val="18"/>
                            </w:rPr>
                            <w:fldChar w:fldCharType="begin"/>
                          </w:r>
                          <w:r>
                            <w:rPr>
                              <w:rFonts w:ascii="Times New Roman" w:hAnsi="Times New Roman"/>
                              <w:szCs w:val="18"/>
                            </w:rPr>
                            <w:instrText xml:space="preserve">PAGE   \* MERGEFORMAT</w:instrText>
                          </w:r>
                          <w:r>
                            <w:rPr>
                              <w:rFonts w:ascii="Times New Roman" w:hAnsi="Times New Roman"/>
                              <w:szCs w:val="18"/>
                            </w:rPr>
                            <w:fldChar w:fldCharType="separate"/>
                          </w:r>
                          <w:r>
                            <w:rPr>
                              <w:rFonts w:ascii="Times New Roman" w:hAnsi="Times New Roman"/>
                              <w:szCs w:val="18"/>
                              <w:lang w:val="zh-CN"/>
                            </w:rPr>
                            <w:t>1</w:t>
                          </w:r>
                          <w:r>
                            <w:rPr>
                              <w:rFonts w:ascii="Times New Roman" w:hAnsi="Times New Roman"/>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6ED22B74">
                    <w:pPr>
                      <w:pStyle w:val="19"/>
                      <w:ind w:firstLine="0" w:firstLineChars="0"/>
                      <w:jc w:val="center"/>
                    </w:pPr>
                    <w:r>
                      <w:rPr>
                        <w:rFonts w:ascii="Times New Roman" w:hAnsi="Times New Roman"/>
                        <w:szCs w:val="18"/>
                      </w:rPr>
                      <w:fldChar w:fldCharType="begin"/>
                    </w:r>
                    <w:r>
                      <w:rPr>
                        <w:rFonts w:ascii="Times New Roman" w:hAnsi="Times New Roman"/>
                        <w:szCs w:val="18"/>
                      </w:rPr>
                      <w:instrText xml:space="preserve">PAGE   \* MERGEFORMAT</w:instrText>
                    </w:r>
                    <w:r>
                      <w:rPr>
                        <w:rFonts w:ascii="Times New Roman" w:hAnsi="Times New Roman"/>
                        <w:szCs w:val="18"/>
                      </w:rPr>
                      <w:fldChar w:fldCharType="separate"/>
                    </w:r>
                    <w:r>
                      <w:rPr>
                        <w:rFonts w:ascii="Times New Roman" w:hAnsi="Times New Roman"/>
                        <w:szCs w:val="18"/>
                        <w:lang w:val="zh-CN"/>
                      </w:rPr>
                      <w:t>1</w:t>
                    </w:r>
                    <w:r>
                      <w:rPr>
                        <w:rFonts w:ascii="Times New Roman" w:hAnsi="Times New Roman"/>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98806">
    <w:pPr>
      <w:widowControl/>
      <w:wordWrap w:val="0"/>
      <w:spacing w:before="357"/>
      <w:ind w:firstLine="480"/>
      <w:jc w:val="right"/>
      <w:rPr>
        <w:rFonts w:ascii="黑体" w:hAnsi="黑体" w:eastAsia="黑体" w:cs="黑体"/>
        <w:color w:val="000000"/>
        <w:kern w:val="0"/>
        <w:szCs w:val="21"/>
      </w:rPr>
    </w:pPr>
    <w:r>
      <w:rPr>
        <w:rFonts w:hint="eastAsia" w:ascii="黑体" w:hAnsi="黑体" w:eastAsia="黑体" w:cs="黑体"/>
        <w:szCs w:val="21"/>
      </w:rPr>
      <w:t>T/ACEF 0**</w:t>
    </w:r>
    <w:r>
      <w:rPr>
        <w:rFonts w:hint="eastAsia" w:ascii="黑体" w:hAnsi="黑体" w:eastAsia="黑体" w:cs="黑体"/>
        <w:color w:val="000000"/>
        <w:kern w:val="0"/>
        <w:szCs w:val="24"/>
      </w:rPr>
      <w:t>－</w:t>
    </w:r>
    <w:r>
      <w:rPr>
        <w:rFonts w:hint="eastAsia" w:ascii="黑体" w:hAnsi="黑体" w:eastAsia="黑体" w:cs="黑体"/>
        <w:color w:val="000000"/>
        <w:kern w:val="0"/>
        <w:szCs w:val="21"/>
      </w:rPr>
      <w:t xml:space="preserve">20**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5E7F0">
    <w:pPr>
      <w:pStyle w:val="67"/>
    </w:pPr>
    <w:r>
      <w:t>CAEPI XXX</w:t>
    </w:r>
    <w:r>
      <w:rPr>
        <w:rFonts w:hint="eastAsia"/>
      </w:rPr>
      <w:t>－</w:t>
    </w:r>
    <w:r>
      <w:t>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29B23">
    <w:pPr>
      <w:pStyle w:val="20"/>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05725">
    <w:pPr>
      <w:widowControl/>
      <w:spacing w:before="357"/>
      <w:ind w:firstLine="480"/>
      <w:jc w:val="right"/>
      <w:rPr>
        <w:rFonts w:ascii="黑体" w:hAnsi="黑体" w:eastAsia="黑体" w:cs="黑体"/>
      </w:rPr>
    </w:pPr>
    <w:r>
      <w:rPr>
        <w:rFonts w:hint="eastAsia" w:ascii="黑体" w:hAnsi="黑体" w:eastAsia="黑体" w:cs="黑体"/>
        <w:szCs w:val="21"/>
      </w:rPr>
      <w:t>T/ACEF 0**</w:t>
    </w:r>
    <w:r>
      <w:rPr>
        <w:rFonts w:hint="eastAsia" w:ascii="黑体" w:hAnsi="黑体" w:eastAsia="黑体" w:cs="黑体"/>
        <w:color w:val="000000"/>
        <w:kern w:val="0"/>
        <w:szCs w:val="24"/>
      </w:rPr>
      <w:t>－</w:t>
    </w:r>
    <w:r>
      <w:rPr>
        <w:rFonts w:hint="eastAsia" w:ascii="黑体" w:hAnsi="黑体" w:eastAsia="黑体" w:cs="黑体"/>
        <w:color w:val="000000"/>
        <w:kern w:val="0"/>
        <w:szCs w:val="21"/>
      </w:rPr>
      <w:t>20**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3A22C">
    <w:pPr>
      <w:widowControl/>
      <w:spacing w:before="357"/>
      <w:ind w:firstLine="480"/>
      <w:jc w:val="left"/>
      <w:rPr>
        <w:rFonts w:ascii="黑体" w:hAnsi="黑体" w:eastAsia="黑体" w:cs="黑体"/>
      </w:rPr>
    </w:pPr>
    <w:r>
      <w:rPr>
        <w:rFonts w:hint="eastAsia" w:ascii="黑体" w:hAnsi="黑体" w:eastAsia="黑体" w:cs="黑体"/>
        <w:szCs w:val="21"/>
      </w:rPr>
      <w:t>T/ACEF 0**</w:t>
    </w:r>
    <w:r>
      <w:rPr>
        <w:rFonts w:hint="eastAsia" w:ascii="黑体" w:hAnsi="黑体" w:eastAsia="黑体" w:cs="黑体"/>
        <w:color w:val="000000"/>
        <w:kern w:val="0"/>
        <w:szCs w:val="24"/>
      </w:rPr>
      <w:t>－</w:t>
    </w:r>
    <w:r>
      <w:rPr>
        <w:rFonts w:hint="eastAsia" w:ascii="黑体" w:hAnsi="黑体" w:eastAsia="黑体" w:cs="黑体"/>
        <w:color w:val="000000"/>
        <w:kern w:val="0"/>
        <w:szCs w:val="21"/>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lowerLetter"/>
      <w:pStyle w:val="8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44A1148"/>
    <w:multiLevelType w:val="multilevel"/>
    <w:tmpl w:val="444A1148"/>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88"/>
      <w:suff w:val="nothing"/>
      <w:lvlText w:val="%1.%2　"/>
      <w:lvlJc w:val="left"/>
      <w:pPr>
        <w:ind w:left="0" w:firstLine="0"/>
      </w:pPr>
      <w:rPr>
        <w:rFonts w:hint="eastAsia" w:ascii="黑体" w:hAnsi="Times New Roman" w:eastAsia="黑体" w:cs="Times New Roman"/>
        <w:b w:val="0"/>
        <w:bCs w:val="0"/>
        <w:i w:val="0"/>
        <w:iCs w:val="0"/>
        <w:caps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3MjFmZDQ2YmZhZTgzMDZiNmM1Yzg2ZDEyN2IyNzYifQ=="/>
  </w:docVars>
  <w:rsids>
    <w:rsidRoot w:val="00752258"/>
    <w:rsid w:val="000125F3"/>
    <w:rsid w:val="00024F5C"/>
    <w:rsid w:val="0004306B"/>
    <w:rsid w:val="00043A83"/>
    <w:rsid w:val="000448D4"/>
    <w:rsid w:val="00065864"/>
    <w:rsid w:val="00076061"/>
    <w:rsid w:val="0007787C"/>
    <w:rsid w:val="00087CE3"/>
    <w:rsid w:val="00096B4B"/>
    <w:rsid w:val="000A1467"/>
    <w:rsid w:val="000A1F25"/>
    <w:rsid w:val="000A4A8D"/>
    <w:rsid w:val="000B12CB"/>
    <w:rsid w:val="000B13D0"/>
    <w:rsid w:val="000D0A97"/>
    <w:rsid w:val="000D5833"/>
    <w:rsid w:val="000F51D8"/>
    <w:rsid w:val="00101110"/>
    <w:rsid w:val="001015B3"/>
    <w:rsid w:val="00114B1B"/>
    <w:rsid w:val="00121307"/>
    <w:rsid w:val="00133DC8"/>
    <w:rsid w:val="0013786A"/>
    <w:rsid w:val="00137E31"/>
    <w:rsid w:val="00145A37"/>
    <w:rsid w:val="001560E8"/>
    <w:rsid w:val="00157F94"/>
    <w:rsid w:val="001742AF"/>
    <w:rsid w:val="001877B1"/>
    <w:rsid w:val="001955AB"/>
    <w:rsid w:val="00195DA1"/>
    <w:rsid w:val="00197C66"/>
    <w:rsid w:val="00197ED7"/>
    <w:rsid w:val="001A0FB7"/>
    <w:rsid w:val="001B4734"/>
    <w:rsid w:val="001B74C4"/>
    <w:rsid w:val="001C29BE"/>
    <w:rsid w:val="001D2980"/>
    <w:rsid w:val="001D665E"/>
    <w:rsid w:val="001D7915"/>
    <w:rsid w:val="001E28D0"/>
    <w:rsid w:val="001E538D"/>
    <w:rsid w:val="001E7DAE"/>
    <w:rsid w:val="001F0705"/>
    <w:rsid w:val="001F0BE8"/>
    <w:rsid w:val="001F3097"/>
    <w:rsid w:val="001F4AD8"/>
    <w:rsid w:val="002128E3"/>
    <w:rsid w:val="00215711"/>
    <w:rsid w:val="002215DA"/>
    <w:rsid w:val="00225890"/>
    <w:rsid w:val="00232572"/>
    <w:rsid w:val="00233435"/>
    <w:rsid w:val="00233DE6"/>
    <w:rsid w:val="0023566C"/>
    <w:rsid w:val="002356E7"/>
    <w:rsid w:val="00237D13"/>
    <w:rsid w:val="002562DD"/>
    <w:rsid w:val="00256615"/>
    <w:rsid w:val="00260278"/>
    <w:rsid w:val="00260E12"/>
    <w:rsid w:val="00261131"/>
    <w:rsid w:val="00270B37"/>
    <w:rsid w:val="00272EB2"/>
    <w:rsid w:val="002871F2"/>
    <w:rsid w:val="00293B8F"/>
    <w:rsid w:val="002A142F"/>
    <w:rsid w:val="002A6CEC"/>
    <w:rsid w:val="002B2807"/>
    <w:rsid w:val="002B62D0"/>
    <w:rsid w:val="002C66BF"/>
    <w:rsid w:val="002C7CE2"/>
    <w:rsid w:val="002D0A0F"/>
    <w:rsid w:val="002D25AC"/>
    <w:rsid w:val="002D4461"/>
    <w:rsid w:val="002D4E66"/>
    <w:rsid w:val="00312430"/>
    <w:rsid w:val="003171C0"/>
    <w:rsid w:val="0032140C"/>
    <w:rsid w:val="00323CE9"/>
    <w:rsid w:val="003307D9"/>
    <w:rsid w:val="0033090D"/>
    <w:rsid w:val="003444B2"/>
    <w:rsid w:val="00351D46"/>
    <w:rsid w:val="00363E27"/>
    <w:rsid w:val="00366628"/>
    <w:rsid w:val="003803DD"/>
    <w:rsid w:val="00381A08"/>
    <w:rsid w:val="00385AD1"/>
    <w:rsid w:val="0038739B"/>
    <w:rsid w:val="00393F5C"/>
    <w:rsid w:val="003A551C"/>
    <w:rsid w:val="003A579A"/>
    <w:rsid w:val="003A65C2"/>
    <w:rsid w:val="003D6756"/>
    <w:rsid w:val="003D6F25"/>
    <w:rsid w:val="003E362D"/>
    <w:rsid w:val="003E3653"/>
    <w:rsid w:val="003E443E"/>
    <w:rsid w:val="003E47E5"/>
    <w:rsid w:val="003F15A3"/>
    <w:rsid w:val="00402AEE"/>
    <w:rsid w:val="004074B0"/>
    <w:rsid w:val="00413FED"/>
    <w:rsid w:val="00425690"/>
    <w:rsid w:val="00436EC1"/>
    <w:rsid w:val="00437AB4"/>
    <w:rsid w:val="00437C28"/>
    <w:rsid w:val="00440A37"/>
    <w:rsid w:val="0044121A"/>
    <w:rsid w:val="00442EE3"/>
    <w:rsid w:val="004555AA"/>
    <w:rsid w:val="00455D2C"/>
    <w:rsid w:val="0046222E"/>
    <w:rsid w:val="0047434D"/>
    <w:rsid w:val="0047774B"/>
    <w:rsid w:val="00481B3D"/>
    <w:rsid w:val="00483852"/>
    <w:rsid w:val="00485C32"/>
    <w:rsid w:val="0048720A"/>
    <w:rsid w:val="0048726A"/>
    <w:rsid w:val="00490D98"/>
    <w:rsid w:val="0049646F"/>
    <w:rsid w:val="004964B8"/>
    <w:rsid w:val="004A3D60"/>
    <w:rsid w:val="004C07F9"/>
    <w:rsid w:val="004C1CE6"/>
    <w:rsid w:val="004C537F"/>
    <w:rsid w:val="004C6E1E"/>
    <w:rsid w:val="004C7181"/>
    <w:rsid w:val="004D1F49"/>
    <w:rsid w:val="004E1258"/>
    <w:rsid w:val="004E513B"/>
    <w:rsid w:val="004E5929"/>
    <w:rsid w:val="004E7FCF"/>
    <w:rsid w:val="004F6759"/>
    <w:rsid w:val="005015C4"/>
    <w:rsid w:val="005038AF"/>
    <w:rsid w:val="00505FF9"/>
    <w:rsid w:val="00506C39"/>
    <w:rsid w:val="005144A0"/>
    <w:rsid w:val="0052028F"/>
    <w:rsid w:val="005221D7"/>
    <w:rsid w:val="00527484"/>
    <w:rsid w:val="00530C88"/>
    <w:rsid w:val="00536BF7"/>
    <w:rsid w:val="00537169"/>
    <w:rsid w:val="005508AF"/>
    <w:rsid w:val="00550E73"/>
    <w:rsid w:val="00561F83"/>
    <w:rsid w:val="00570908"/>
    <w:rsid w:val="0057211C"/>
    <w:rsid w:val="005769B4"/>
    <w:rsid w:val="0057708D"/>
    <w:rsid w:val="00583457"/>
    <w:rsid w:val="00587E60"/>
    <w:rsid w:val="00593754"/>
    <w:rsid w:val="005A0E95"/>
    <w:rsid w:val="005A382A"/>
    <w:rsid w:val="005A6E65"/>
    <w:rsid w:val="005B4F2A"/>
    <w:rsid w:val="005C1B3D"/>
    <w:rsid w:val="005C2F71"/>
    <w:rsid w:val="005C4ECA"/>
    <w:rsid w:val="005D254A"/>
    <w:rsid w:val="005D4778"/>
    <w:rsid w:val="005D5E9A"/>
    <w:rsid w:val="005D6404"/>
    <w:rsid w:val="005D6687"/>
    <w:rsid w:val="005D69AC"/>
    <w:rsid w:val="005E1811"/>
    <w:rsid w:val="005E2FE4"/>
    <w:rsid w:val="006036BA"/>
    <w:rsid w:val="00612C74"/>
    <w:rsid w:val="00620D77"/>
    <w:rsid w:val="00634D5A"/>
    <w:rsid w:val="00635963"/>
    <w:rsid w:val="00644CA8"/>
    <w:rsid w:val="00652913"/>
    <w:rsid w:val="00662423"/>
    <w:rsid w:val="00664A9F"/>
    <w:rsid w:val="006861AA"/>
    <w:rsid w:val="00686CEE"/>
    <w:rsid w:val="00694EC9"/>
    <w:rsid w:val="006A308E"/>
    <w:rsid w:val="006A5FE9"/>
    <w:rsid w:val="006B34CE"/>
    <w:rsid w:val="006B4E6D"/>
    <w:rsid w:val="006B505D"/>
    <w:rsid w:val="006B63FF"/>
    <w:rsid w:val="006C4DEC"/>
    <w:rsid w:val="006C6968"/>
    <w:rsid w:val="006E2182"/>
    <w:rsid w:val="006F584C"/>
    <w:rsid w:val="006F5E9A"/>
    <w:rsid w:val="006F7B3A"/>
    <w:rsid w:val="007011CF"/>
    <w:rsid w:val="007107A2"/>
    <w:rsid w:val="00722A6B"/>
    <w:rsid w:val="0073051F"/>
    <w:rsid w:val="00737C9A"/>
    <w:rsid w:val="0074503B"/>
    <w:rsid w:val="00746DE9"/>
    <w:rsid w:val="00747D0A"/>
    <w:rsid w:val="00747DE9"/>
    <w:rsid w:val="00752258"/>
    <w:rsid w:val="00763D52"/>
    <w:rsid w:val="00764B10"/>
    <w:rsid w:val="00774E89"/>
    <w:rsid w:val="00776F5E"/>
    <w:rsid w:val="00777876"/>
    <w:rsid w:val="00781A9F"/>
    <w:rsid w:val="0079792D"/>
    <w:rsid w:val="007A7844"/>
    <w:rsid w:val="007B37BA"/>
    <w:rsid w:val="007B7EF5"/>
    <w:rsid w:val="007B7FAF"/>
    <w:rsid w:val="007C015A"/>
    <w:rsid w:val="007D2D8A"/>
    <w:rsid w:val="007E26A4"/>
    <w:rsid w:val="007E2BDD"/>
    <w:rsid w:val="007E57F2"/>
    <w:rsid w:val="007F204C"/>
    <w:rsid w:val="007F6E74"/>
    <w:rsid w:val="007F7A45"/>
    <w:rsid w:val="007F7F3A"/>
    <w:rsid w:val="0080084C"/>
    <w:rsid w:val="0080369B"/>
    <w:rsid w:val="008069E9"/>
    <w:rsid w:val="008174A2"/>
    <w:rsid w:val="00830537"/>
    <w:rsid w:val="00830C44"/>
    <w:rsid w:val="00831595"/>
    <w:rsid w:val="00844753"/>
    <w:rsid w:val="008474C2"/>
    <w:rsid w:val="00855A23"/>
    <w:rsid w:val="00862AEB"/>
    <w:rsid w:val="0088070D"/>
    <w:rsid w:val="00882174"/>
    <w:rsid w:val="00891585"/>
    <w:rsid w:val="0089539A"/>
    <w:rsid w:val="008A1DAF"/>
    <w:rsid w:val="008A260E"/>
    <w:rsid w:val="008A4D0F"/>
    <w:rsid w:val="008D35B3"/>
    <w:rsid w:val="008D59D4"/>
    <w:rsid w:val="008E3C16"/>
    <w:rsid w:val="008E4451"/>
    <w:rsid w:val="008F417B"/>
    <w:rsid w:val="008F4CB5"/>
    <w:rsid w:val="008F78F6"/>
    <w:rsid w:val="009228C9"/>
    <w:rsid w:val="00923238"/>
    <w:rsid w:val="009236AE"/>
    <w:rsid w:val="00924379"/>
    <w:rsid w:val="00926E36"/>
    <w:rsid w:val="009360E3"/>
    <w:rsid w:val="00940C54"/>
    <w:rsid w:val="009421B7"/>
    <w:rsid w:val="0094731A"/>
    <w:rsid w:val="00947716"/>
    <w:rsid w:val="00952FD8"/>
    <w:rsid w:val="00962823"/>
    <w:rsid w:val="00970DB1"/>
    <w:rsid w:val="009721FC"/>
    <w:rsid w:val="0097654D"/>
    <w:rsid w:val="00981B20"/>
    <w:rsid w:val="00982529"/>
    <w:rsid w:val="0098771D"/>
    <w:rsid w:val="009B17C8"/>
    <w:rsid w:val="009C0F2B"/>
    <w:rsid w:val="009C5303"/>
    <w:rsid w:val="009C5555"/>
    <w:rsid w:val="009E72AE"/>
    <w:rsid w:val="009F78D2"/>
    <w:rsid w:val="00A047FF"/>
    <w:rsid w:val="00A1447E"/>
    <w:rsid w:val="00A15173"/>
    <w:rsid w:val="00A21ED1"/>
    <w:rsid w:val="00A241F7"/>
    <w:rsid w:val="00A4243F"/>
    <w:rsid w:val="00A47521"/>
    <w:rsid w:val="00A50752"/>
    <w:rsid w:val="00A539C8"/>
    <w:rsid w:val="00A60050"/>
    <w:rsid w:val="00A611BF"/>
    <w:rsid w:val="00A62829"/>
    <w:rsid w:val="00A64369"/>
    <w:rsid w:val="00A74EBB"/>
    <w:rsid w:val="00A826EA"/>
    <w:rsid w:val="00A852F2"/>
    <w:rsid w:val="00A86B26"/>
    <w:rsid w:val="00A917E1"/>
    <w:rsid w:val="00AA2447"/>
    <w:rsid w:val="00AA5CF2"/>
    <w:rsid w:val="00AA78D4"/>
    <w:rsid w:val="00AB006D"/>
    <w:rsid w:val="00AB2D25"/>
    <w:rsid w:val="00AB4452"/>
    <w:rsid w:val="00AB629F"/>
    <w:rsid w:val="00AD3B1E"/>
    <w:rsid w:val="00AF08FE"/>
    <w:rsid w:val="00B01A71"/>
    <w:rsid w:val="00B07129"/>
    <w:rsid w:val="00B07156"/>
    <w:rsid w:val="00B104A7"/>
    <w:rsid w:val="00B25448"/>
    <w:rsid w:val="00B30F0C"/>
    <w:rsid w:val="00B362F2"/>
    <w:rsid w:val="00B43276"/>
    <w:rsid w:val="00B51F25"/>
    <w:rsid w:val="00B53818"/>
    <w:rsid w:val="00B71808"/>
    <w:rsid w:val="00B76862"/>
    <w:rsid w:val="00B77E29"/>
    <w:rsid w:val="00B848F7"/>
    <w:rsid w:val="00BA2511"/>
    <w:rsid w:val="00BA2BB1"/>
    <w:rsid w:val="00BA42DB"/>
    <w:rsid w:val="00BB0DE0"/>
    <w:rsid w:val="00BB7CBF"/>
    <w:rsid w:val="00BC0D3E"/>
    <w:rsid w:val="00BC25B7"/>
    <w:rsid w:val="00BC2ADC"/>
    <w:rsid w:val="00BD1EBF"/>
    <w:rsid w:val="00BE1DEA"/>
    <w:rsid w:val="00BF4730"/>
    <w:rsid w:val="00C0067D"/>
    <w:rsid w:val="00C0151C"/>
    <w:rsid w:val="00C1565E"/>
    <w:rsid w:val="00C15963"/>
    <w:rsid w:val="00C33733"/>
    <w:rsid w:val="00C361F5"/>
    <w:rsid w:val="00C408BA"/>
    <w:rsid w:val="00C419FA"/>
    <w:rsid w:val="00C56643"/>
    <w:rsid w:val="00C678E3"/>
    <w:rsid w:val="00C72221"/>
    <w:rsid w:val="00C73A58"/>
    <w:rsid w:val="00C75A98"/>
    <w:rsid w:val="00C777F9"/>
    <w:rsid w:val="00C77878"/>
    <w:rsid w:val="00C8456F"/>
    <w:rsid w:val="00C85319"/>
    <w:rsid w:val="00CB2768"/>
    <w:rsid w:val="00CB506C"/>
    <w:rsid w:val="00CC7E95"/>
    <w:rsid w:val="00CD072C"/>
    <w:rsid w:val="00CD33BE"/>
    <w:rsid w:val="00CE0AEA"/>
    <w:rsid w:val="00CE4059"/>
    <w:rsid w:val="00CF4D0A"/>
    <w:rsid w:val="00CF56F1"/>
    <w:rsid w:val="00D005B5"/>
    <w:rsid w:val="00D05B87"/>
    <w:rsid w:val="00D10C04"/>
    <w:rsid w:val="00D11277"/>
    <w:rsid w:val="00D159DD"/>
    <w:rsid w:val="00D25461"/>
    <w:rsid w:val="00D264E4"/>
    <w:rsid w:val="00D26569"/>
    <w:rsid w:val="00D46FF9"/>
    <w:rsid w:val="00D470CC"/>
    <w:rsid w:val="00D503C6"/>
    <w:rsid w:val="00D55B67"/>
    <w:rsid w:val="00D6371B"/>
    <w:rsid w:val="00D70B3A"/>
    <w:rsid w:val="00D778E1"/>
    <w:rsid w:val="00D90E1D"/>
    <w:rsid w:val="00D95025"/>
    <w:rsid w:val="00D9589F"/>
    <w:rsid w:val="00DD45E3"/>
    <w:rsid w:val="00DE550C"/>
    <w:rsid w:val="00DF4A5D"/>
    <w:rsid w:val="00E00F38"/>
    <w:rsid w:val="00E10D63"/>
    <w:rsid w:val="00E13C72"/>
    <w:rsid w:val="00E219A4"/>
    <w:rsid w:val="00E3759D"/>
    <w:rsid w:val="00E6026E"/>
    <w:rsid w:val="00E640A7"/>
    <w:rsid w:val="00E64DC2"/>
    <w:rsid w:val="00E718A0"/>
    <w:rsid w:val="00E7465E"/>
    <w:rsid w:val="00E8086E"/>
    <w:rsid w:val="00E828F0"/>
    <w:rsid w:val="00E83950"/>
    <w:rsid w:val="00E840E3"/>
    <w:rsid w:val="00E84BB4"/>
    <w:rsid w:val="00E87576"/>
    <w:rsid w:val="00EA1F70"/>
    <w:rsid w:val="00EA24FB"/>
    <w:rsid w:val="00EA41EF"/>
    <w:rsid w:val="00EB021B"/>
    <w:rsid w:val="00EB2411"/>
    <w:rsid w:val="00EB32A7"/>
    <w:rsid w:val="00ED4128"/>
    <w:rsid w:val="00ED4390"/>
    <w:rsid w:val="00ED5B88"/>
    <w:rsid w:val="00EE1DDF"/>
    <w:rsid w:val="00EE294F"/>
    <w:rsid w:val="00F07286"/>
    <w:rsid w:val="00F07DAB"/>
    <w:rsid w:val="00F11F7E"/>
    <w:rsid w:val="00F20269"/>
    <w:rsid w:val="00F208E8"/>
    <w:rsid w:val="00F22EB8"/>
    <w:rsid w:val="00F33EBA"/>
    <w:rsid w:val="00F3597F"/>
    <w:rsid w:val="00F360C1"/>
    <w:rsid w:val="00F4274E"/>
    <w:rsid w:val="00F431E2"/>
    <w:rsid w:val="00F45237"/>
    <w:rsid w:val="00F47569"/>
    <w:rsid w:val="00F47F00"/>
    <w:rsid w:val="00F53221"/>
    <w:rsid w:val="00F5411C"/>
    <w:rsid w:val="00F67D2A"/>
    <w:rsid w:val="00F722E3"/>
    <w:rsid w:val="00F7421F"/>
    <w:rsid w:val="00F81C1E"/>
    <w:rsid w:val="00F87623"/>
    <w:rsid w:val="00F914E1"/>
    <w:rsid w:val="00F93861"/>
    <w:rsid w:val="00F97A45"/>
    <w:rsid w:val="00FA0C05"/>
    <w:rsid w:val="00FA33F0"/>
    <w:rsid w:val="00FB1493"/>
    <w:rsid w:val="00FB4020"/>
    <w:rsid w:val="00FB5B77"/>
    <w:rsid w:val="00FD19F8"/>
    <w:rsid w:val="00FD7F71"/>
    <w:rsid w:val="00FE2BAE"/>
    <w:rsid w:val="00FE42B3"/>
    <w:rsid w:val="00FE4454"/>
    <w:rsid w:val="00FE4FFC"/>
    <w:rsid w:val="00FF077A"/>
    <w:rsid w:val="00FF474E"/>
    <w:rsid w:val="010102A7"/>
    <w:rsid w:val="010C0502"/>
    <w:rsid w:val="013D68EF"/>
    <w:rsid w:val="01C27659"/>
    <w:rsid w:val="050414F1"/>
    <w:rsid w:val="053A13B6"/>
    <w:rsid w:val="05D11D1B"/>
    <w:rsid w:val="068943A3"/>
    <w:rsid w:val="0B393BCA"/>
    <w:rsid w:val="0B605580"/>
    <w:rsid w:val="0B873383"/>
    <w:rsid w:val="0C686809"/>
    <w:rsid w:val="0E383B34"/>
    <w:rsid w:val="0EF83E74"/>
    <w:rsid w:val="0F0A004B"/>
    <w:rsid w:val="13207E3D"/>
    <w:rsid w:val="14636234"/>
    <w:rsid w:val="15B36D47"/>
    <w:rsid w:val="18161F2C"/>
    <w:rsid w:val="197E0B28"/>
    <w:rsid w:val="19C37774"/>
    <w:rsid w:val="1B137A6D"/>
    <w:rsid w:val="1B920C5F"/>
    <w:rsid w:val="1D7337DD"/>
    <w:rsid w:val="1DB93368"/>
    <w:rsid w:val="1E2527AC"/>
    <w:rsid w:val="1EFD7285"/>
    <w:rsid w:val="1F093E7B"/>
    <w:rsid w:val="206770AC"/>
    <w:rsid w:val="20D81D57"/>
    <w:rsid w:val="2193256D"/>
    <w:rsid w:val="222B3222"/>
    <w:rsid w:val="22947F00"/>
    <w:rsid w:val="22FF7A6F"/>
    <w:rsid w:val="256B4978"/>
    <w:rsid w:val="25741F80"/>
    <w:rsid w:val="26393298"/>
    <w:rsid w:val="26484C80"/>
    <w:rsid w:val="264F6D73"/>
    <w:rsid w:val="26BD5C77"/>
    <w:rsid w:val="26DB60FD"/>
    <w:rsid w:val="272F6449"/>
    <w:rsid w:val="27802801"/>
    <w:rsid w:val="291E2811"/>
    <w:rsid w:val="2C723E92"/>
    <w:rsid w:val="2C8965FC"/>
    <w:rsid w:val="2D8868B3"/>
    <w:rsid w:val="2E515566"/>
    <w:rsid w:val="2E717347"/>
    <w:rsid w:val="2F0B211E"/>
    <w:rsid w:val="30130D69"/>
    <w:rsid w:val="31F91B2E"/>
    <w:rsid w:val="324E741C"/>
    <w:rsid w:val="32513718"/>
    <w:rsid w:val="32755658"/>
    <w:rsid w:val="33064502"/>
    <w:rsid w:val="36B05013"/>
    <w:rsid w:val="3851621F"/>
    <w:rsid w:val="39317DFF"/>
    <w:rsid w:val="3A4B3142"/>
    <w:rsid w:val="3A4E4914"/>
    <w:rsid w:val="3AA965C9"/>
    <w:rsid w:val="3AC30F2B"/>
    <w:rsid w:val="3B47390A"/>
    <w:rsid w:val="3B4F0E14"/>
    <w:rsid w:val="3C925059"/>
    <w:rsid w:val="3DEA67CE"/>
    <w:rsid w:val="3EE002FD"/>
    <w:rsid w:val="3F815EBD"/>
    <w:rsid w:val="3FC03962"/>
    <w:rsid w:val="41220E6C"/>
    <w:rsid w:val="4169492B"/>
    <w:rsid w:val="42FE51F6"/>
    <w:rsid w:val="43790D20"/>
    <w:rsid w:val="43AE09CA"/>
    <w:rsid w:val="43EC14F2"/>
    <w:rsid w:val="44F87A23"/>
    <w:rsid w:val="46CB53EF"/>
    <w:rsid w:val="46E26BDC"/>
    <w:rsid w:val="47FC45EB"/>
    <w:rsid w:val="4841367A"/>
    <w:rsid w:val="49C56011"/>
    <w:rsid w:val="49CC1717"/>
    <w:rsid w:val="4D043409"/>
    <w:rsid w:val="4E7740AE"/>
    <w:rsid w:val="5326258A"/>
    <w:rsid w:val="557C1FAA"/>
    <w:rsid w:val="55963C06"/>
    <w:rsid w:val="5611295B"/>
    <w:rsid w:val="57CC6861"/>
    <w:rsid w:val="58480E90"/>
    <w:rsid w:val="58871392"/>
    <w:rsid w:val="5A18058F"/>
    <w:rsid w:val="5ACD30ED"/>
    <w:rsid w:val="5CC130C4"/>
    <w:rsid w:val="5E5B60A0"/>
    <w:rsid w:val="5ECB647C"/>
    <w:rsid w:val="5ED75D25"/>
    <w:rsid w:val="630006BE"/>
    <w:rsid w:val="63BD53C2"/>
    <w:rsid w:val="6575647C"/>
    <w:rsid w:val="6636380E"/>
    <w:rsid w:val="666259CE"/>
    <w:rsid w:val="68894FBE"/>
    <w:rsid w:val="69063947"/>
    <w:rsid w:val="6C5850C7"/>
    <w:rsid w:val="6D6655C2"/>
    <w:rsid w:val="6D95457D"/>
    <w:rsid w:val="6DBB3B60"/>
    <w:rsid w:val="6FCA5D79"/>
    <w:rsid w:val="72F23D45"/>
    <w:rsid w:val="73CF5C6F"/>
    <w:rsid w:val="75512F62"/>
    <w:rsid w:val="755177AC"/>
    <w:rsid w:val="75A77ADE"/>
    <w:rsid w:val="76BD3E98"/>
    <w:rsid w:val="7783749C"/>
    <w:rsid w:val="7AB91427"/>
    <w:rsid w:val="7C2823C0"/>
    <w:rsid w:val="7C7C095E"/>
    <w:rsid w:val="7C817D22"/>
    <w:rsid w:val="7D276B1C"/>
    <w:rsid w:val="7D806718"/>
    <w:rsid w:val="7DB7386B"/>
    <w:rsid w:val="7F8A2DBE"/>
    <w:rsid w:val="7FC137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2">
    <w:name w:val="heading 1"/>
    <w:basedOn w:val="1"/>
    <w:next w:val="1"/>
    <w:link w:val="57"/>
    <w:qFormat/>
    <w:uiPriority w:val="99"/>
    <w:pPr>
      <w:keepNext/>
      <w:keepLines/>
      <w:spacing w:before="340" w:after="330" w:line="578" w:lineRule="auto"/>
      <w:outlineLvl w:val="0"/>
    </w:pPr>
    <w:rPr>
      <w:rFonts w:ascii="Calibri" w:hAnsi="Calibri"/>
      <w:b/>
      <w:kern w:val="44"/>
      <w:sz w:val="44"/>
      <w:szCs w:val="20"/>
    </w:rPr>
  </w:style>
  <w:style w:type="paragraph" w:styleId="3">
    <w:name w:val="heading 2"/>
    <w:basedOn w:val="1"/>
    <w:next w:val="1"/>
    <w:link w:val="43"/>
    <w:qFormat/>
    <w:uiPriority w:val="99"/>
    <w:pPr>
      <w:keepNext/>
      <w:keepLines/>
      <w:spacing w:before="260" w:after="260" w:line="416" w:lineRule="auto"/>
      <w:outlineLvl w:val="1"/>
    </w:pPr>
    <w:rPr>
      <w:rFonts w:ascii="Cambria" w:hAnsi="Cambria"/>
      <w:b/>
      <w:kern w:val="0"/>
      <w:sz w:val="32"/>
      <w:szCs w:val="20"/>
    </w:rPr>
  </w:style>
  <w:style w:type="paragraph" w:styleId="4">
    <w:name w:val="heading 3"/>
    <w:basedOn w:val="1"/>
    <w:next w:val="1"/>
    <w:link w:val="56"/>
    <w:qFormat/>
    <w:uiPriority w:val="99"/>
    <w:pPr>
      <w:keepNext/>
      <w:keepLines/>
      <w:spacing w:before="260" w:after="260"/>
      <w:ind w:firstLine="0" w:firstLineChars="0"/>
      <w:jc w:val="left"/>
      <w:outlineLvl w:val="2"/>
    </w:pPr>
    <w:rPr>
      <w:rFonts w:ascii="黑体" w:hAnsi="黑体" w:eastAsia="黑体"/>
      <w:kern w:val="0"/>
      <w:szCs w:val="20"/>
    </w:rPr>
  </w:style>
  <w:style w:type="paragraph" w:styleId="5">
    <w:name w:val="heading 4"/>
    <w:basedOn w:val="1"/>
    <w:next w:val="1"/>
    <w:link w:val="48"/>
    <w:qFormat/>
    <w:uiPriority w:val="99"/>
    <w:pPr>
      <w:keepNext/>
      <w:keepLines/>
      <w:spacing w:before="280" w:after="290" w:line="376" w:lineRule="auto"/>
      <w:outlineLvl w:val="3"/>
    </w:pPr>
    <w:rPr>
      <w:rFonts w:ascii="Cambria" w:hAnsi="Cambria"/>
      <w:b/>
      <w:kern w:val="0"/>
      <w:sz w:val="28"/>
      <w:szCs w:val="20"/>
    </w:rPr>
  </w:style>
  <w:style w:type="paragraph" w:styleId="6">
    <w:name w:val="heading 5"/>
    <w:basedOn w:val="1"/>
    <w:next w:val="1"/>
    <w:link w:val="42"/>
    <w:qFormat/>
    <w:uiPriority w:val="99"/>
    <w:pPr>
      <w:keepNext/>
      <w:keepLines/>
      <w:spacing w:before="280" w:after="290" w:line="376" w:lineRule="auto"/>
      <w:outlineLvl w:val="4"/>
    </w:pPr>
    <w:rPr>
      <w:rFonts w:ascii="Calibri" w:hAnsi="Calibri"/>
      <w:b/>
      <w:kern w:val="0"/>
      <w:sz w:val="28"/>
      <w:szCs w:val="20"/>
    </w:rPr>
  </w:style>
  <w:style w:type="paragraph" w:styleId="7">
    <w:name w:val="heading 6"/>
    <w:basedOn w:val="1"/>
    <w:next w:val="1"/>
    <w:link w:val="47"/>
    <w:qFormat/>
    <w:uiPriority w:val="99"/>
    <w:pPr>
      <w:keepNext/>
      <w:keepLines/>
      <w:spacing w:before="240" w:after="64" w:line="320" w:lineRule="auto"/>
      <w:outlineLvl w:val="5"/>
    </w:pPr>
    <w:rPr>
      <w:rFonts w:ascii="Cambria" w:hAnsi="Cambria"/>
      <w:b/>
      <w:szCs w:val="20"/>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qFormat/>
    <w:uiPriority w:val="39"/>
    <w:pPr>
      <w:ind w:left="2520" w:leftChars="1200"/>
    </w:pPr>
  </w:style>
  <w:style w:type="paragraph" w:styleId="9">
    <w:name w:val="Document Map"/>
    <w:basedOn w:val="1"/>
    <w:link w:val="55"/>
    <w:qFormat/>
    <w:uiPriority w:val="99"/>
    <w:rPr>
      <w:rFonts w:ascii="宋体" w:hAnsi="Calibri"/>
      <w:kern w:val="0"/>
      <w:sz w:val="18"/>
      <w:szCs w:val="20"/>
    </w:rPr>
  </w:style>
  <w:style w:type="paragraph" w:styleId="10">
    <w:name w:val="annotation text"/>
    <w:basedOn w:val="1"/>
    <w:link w:val="49"/>
    <w:qFormat/>
    <w:uiPriority w:val="99"/>
    <w:pPr>
      <w:jc w:val="left"/>
    </w:pPr>
    <w:rPr>
      <w:rFonts w:ascii="Calibri" w:hAnsi="Calibri"/>
      <w:kern w:val="0"/>
      <w:sz w:val="20"/>
      <w:szCs w:val="20"/>
    </w:rPr>
  </w:style>
  <w:style w:type="paragraph" w:styleId="11">
    <w:name w:val="Body Text"/>
    <w:basedOn w:val="1"/>
    <w:link w:val="66"/>
    <w:qFormat/>
    <w:uiPriority w:val="1"/>
    <w:pPr>
      <w:spacing w:before="109"/>
      <w:ind w:left="120"/>
      <w:jc w:val="left"/>
    </w:pPr>
    <w:rPr>
      <w:rFonts w:ascii="宋体" w:hAnsi="宋体"/>
      <w:kern w:val="0"/>
      <w:szCs w:val="21"/>
      <w:lang w:eastAsia="en-US"/>
    </w:rPr>
  </w:style>
  <w:style w:type="paragraph" w:styleId="12">
    <w:name w:val="toc 5"/>
    <w:basedOn w:val="1"/>
    <w:next w:val="1"/>
    <w:qFormat/>
    <w:uiPriority w:val="39"/>
    <w:pPr>
      <w:ind w:left="1680" w:leftChars="800"/>
    </w:pPr>
  </w:style>
  <w:style w:type="paragraph" w:styleId="13">
    <w:name w:val="toc 3"/>
    <w:basedOn w:val="1"/>
    <w:next w:val="1"/>
    <w:qFormat/>
    <w:uiPriority w:val="39"/>
    <w:pPr>
      <w:ind w:left="840" w:leftChars="400"/>
    </w:pPr>
  </w:style>
  <w:style w:type="paragraph" w:styleId="14">
    <w:name w:val="Plain Text"/>
    <w:basedOn w:val="1"/>
    <w:link w:val="95"/>
    <w:qFormat/>
    <w:uiPriority w:val="0"/>
    <w:rPr>
      <w:rFonts w:hAnsi="Courier New" w:cs="Courier New" w:asciiTheme="minorEastAsia" w:eastAsiaTheme="minorEastAsia"/>
    </w:rPr>
  </w:style>
  <w:style w:type="paragraph" w:styleId="15">
    <w:name w:val="toc 8"/>
    <w:basedOn w:val="1"/>
    <w:next w:val="1"/>
    <w:qFormat/>
    <w:uiPriority w:val="39"/>
    <w:pPr>
      <w:ind w:left="2940" w:leftChars="1400"/>
    </w:pPr>
  </w:style>
  <w:style w:type="paragraph" w:styleId="16">
    <w:name w:val="Date"/>
    <w:basedOn w:val="1"/>
    <w:next w:val="1"/>
    <w:link w:val="45"/>
    <w:qFormat/>
    <w:uiPriority w:val="99"/>
    <w:pPr>
      <w:ind w:left="100" w:leftChars="2500"/>
    </w:pPr>
    <w:rPr>
      <w:rFonts w:ascii="Calibri" w:hAnsi="Calibri"/>
      <w:kern w:val="0"/>
      <w:sz w:val="20"/>
      <w:szCs w:val="20"/>
    </w:rPr>
  </w:style>
  <w:style w:type="paragraph" w:styleId="17">
    <w:name w:val="endnote text"/>
    <w:basedOn w:val="1"/>
    <w:link w:val="73"/>
    <w:qFormat/>
    <w:uiPriority w:val="99"/>
    <w:pPr>
      <w:snapToGrid w:val="0"/>
      <w:jc w:val="left"/>
    </w:pPr>
  </w:style>
  <w:style w:type="paragraph" w:styleId="18">
    <w:name w:val="Balloon Text"/>
    <w:basedOn w:val="1"/>
    <w:link w:val="38"/>
    <w:qFormat/>
    <w:uiPriority w:val="99"/>
    <w:rPr>
      <w:rFonts w:ascii="Calibri" w:hAnsi="Calibri"/>
      <w:kern w:val="0"/>
      <w:sz w:val="18"/>
      <w:szCs w:val="20"/>
    </w:rPr>
  </w:style>
  <w:style w:type="paragraph" w:styleId="19">
    <w:name w:val="footer"/>
    <w:basedOn w:val="1"/>
    <w:link w:val="46"/>
    <w:qFormat/>
    <w:uiPriority w:val="99"/>
    <w:pPr>
      <w:tabs>
        <w:tab w:val="center" w:pos="4153"/>
        <w:tab w:val="right" w:pos="8306"/>
      </w:tabs>
      <w:snapToGrid w:val="0"/>
      <w:jc w:val="left"/>
    </w:pPr>
    <w:rPr>
      <w:rFonts w:ascii="Calibri" w:hAnsi="Calibri"/>
      <w:kern w:val="0"/>
      <w:sz w:val="18"/>
      <w:szCs w:val="20"/>
    </w:rPr>
  </w:style>
  <w:style w:type="paragraph" w:styleId="20">
    <w:name w:val="header"/>
    <w:basedOn w:val="1"/>
    <w:link w:val="52"/>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21">
    <w:name w:val="toc 1"/>
    <w:basedOn w:val="1"/>
    <w:next w:val="1"/>
    <w:qFormat/>
    <w:uiPriority w:val="39"/>
  </w:style>
  <w:style w:type="paragraph" w:styleId="22">
    <w:name w:val="toc 4"/>
    <w:basedOn w:val="1"/>
    <w:next w:val="1"/>
    <w:qFormat/>
    <w:uiPriority w:val="39"/>
    <w:pPr>
      <w:ind w:left="1260" w:leftChars="600"/>
    </w:pPr>
  </w:style>
  <w:style w:type="paragraph" w:styleId="23">
    <w:name w:val="footnote text"/>
    <w:basedOn w:val="1"/>
    <w:link w:val="74"/>
    <w:qFormat/>
    <w:uiPriority w:val="99"/>
    <w:pPr>
      <w:snapToGrid w:val="0"/>
      <w:jc w:val="left"/>
    </w:pPr>
    <w:rPr>
      <w:sz w:val="18"/>
      <w:szCs w:val="18"/>
    </w:rPr>
  </w:style>
  <w:style w:type="paragraph" w:styleId="24">
    <w:name w:val="toc 6"/>
    <w:basedOn w:val="1"/>
    <w:next w:val="1"/>
    <w:qFormat/>
    <w:uiPriority w:val="39"/>
    <w:pPr>
      <w:ind w:left="2100" w:leftChars="1000"/>
    </w:pPr>
  </w:style>
  <w:style w:type="paragraph" w:styleId="25">
    <w:name w:val="toc 2"/>
    <w:basedOn w:val="1"/>
    <w:next w:val="1"/>
    <w:qFormat/>
    <w:uiPriority w:val="39"/>
    <w:pPr>
      <w:ind w:left="420" w:leftChars="200"/>
    </w:pPr>
  </w:style>
  <w:style w:type="paragraph" w:styleId="26">
    <w:name w:val="toc 9"/>
    <w:basedOn w:val="1"/>
    <w:next w:val="1"/>
    <w:qFormat/>
    <w:uiPriority w:val="39"/>
    <w:pPr>
      <w:ind w:left="3360" w:leftChars="1600"/>
    </w:pPr>
  </w:style>
  <w:style w:type="paragraph" w:styleId="27">
    <w:name w:val="Normal (Web)"/>
    <w:basedOn w:val="1"/>
    <w:qFormat/>
    <w:uiPriority w:val="99"/>
  </w:style>
  <w:style w:type="paragraph" w:styleId="28">
    <w:name w:val="Title"/>
    <w:basedOn w:val="1"/>
    <w:next w:val="1"/>
    <w:link w:val="100"/>
    <w:qFormat/>
    <w:uiPriority w:val="0"/>
    <w:pPr>
      <w:spacing w:before="240" w:after="60"/>
      <w:jc w:val="center"/>
      <w:outlineLvl w:val="0"/>
    </w:pPr>
    <w:rPr>
      <w:rFonts w:asciiTheme="majorHAnsi" w:hAnsiTheme="majorHAnsi" w:eastAsiaTheme="majorEastAsia" w:cstheme="majorBidi"/>
      <w:b/>
      <w:bCs/>
      <w:sz w:val="32"/>
      <w:szCs w:val="32"/>
    </w:rPr>
  </w:style>
  <w:style w:type="paragraph" w:styleId="29">
    <w:name w:val="annotation subject"/>
    <w:basedOn w:val="10"/>
    <w:next w:val="10"/>
    <w:link w:val="53"/>
    <w:qFormat/>
    <w:uiPriority w:val="99"/>
    <w:rPr>
      <w:b/>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endnote reference"/>
    <w:basedOn w:val="32"/>
    <w:qFormat/>
    <w:uiPriority w:val="99"/>
    <w:rPr>
      <w:vertAlign w:val="superscript"/>
    </w:rPr>
  </w:style>
  <w:style w:type="character" w:styleId="34">
    <w:name w:val="page number"/>
    <w:qFormat/>
    <w:uiPriority w:val="99"/>
    <w:rPr>
      <w:rFonts w:cs="Times New Roman"/>
    </w:rPr>
  </w:style>
  <w:style w:type="character" w:styleId="35">
    <w:name w:val="Hyperlink"/>
    <w:qFormat/>
    <w:uiPriority w:val="99"/>
    <w:rPr>
      <w:rFonts w:cs="Times New Roman"/>
      <w:color w:val="0000FF"/>
      <w:u w:val="single"/>
    </w:rPr>
  </w:style>
  <w:style w:type="character" w:styleId="36">
    <w:name w:val="annotation reference"/>
    <w:qFormat/>
    <w:uiPriority w:val="99"/>
    <w:rPr>
      <w:rFonts w:cs="Times New Roman"/>
      <w:sz w:val="21"/>
    </w:rPr>
  </w:style>
  <w:style w:type="character" w:styleId="37">
    <w:name w:val="footnote reference"/>
    <w:basedOn w:val="32"/>
    <w:qFormat/>
    <w:uiPriority w:val="99"/>
    <w:rPr>
      <w:vertAlign w:val="superscript"/>
    </w:rPr>
  </w:style>
  <w:style w:type="character" w:customStyle="1" w:styleId="38">
    <w:name w:val="批注框文本 字符"/>
    <w:link w:val="18"/>
    <w:qFormat/>
    <w:uiPriority w:val="99"/>
    <w:rPr>
      <w:rFonts w:ascii="Calibri" w:hAnsi="Calibri" w:eastAsia="宋体" w:cs="Times New Roman"/>
      <w:kern w:val="0"/>
      <w:sz w:val="18"/>
    </w:rPr>
  </w:style>
  <w:style w:type="character" w:customStyle="1" w:styleId="39">
    <w:name w:val="Date Char1"/>
    <w:qFormat/>
    <w:uiPriority w:val="99"/>
  </w:style>
  <w:style w:type="character" w:customStyle="1" w:styleId="40">
    <w:name w:val="Balloon Text Char1"/>
    <w:qFormat/>
    <w:uiPriority w:val="99"/>
    <w:rPr>
      <w:sz w:val="2"/>
    </w:rPr>
  </w:style>
  <w:style w:type="character" w:customStyle="1" w:styleId="41">
    <w:name w:val="Comment Text Char1"/>
    <w:qFormat/>
    <w:uiPriority w:val="99"/>
  </w:style>
  <w:style w:type="character" w:customStyle="1" w:styleId="42">
    <w:name w:val="标题 5 字符"/>
    <w:link w:val="6"/>
    <w:qFormat/>
    <w:uiPriority w:val="99"/>
    <w:rPr>
      <w:rFonts w:ascii="Calibri" w:hAnsi="Calibri" w:eastAsia="宋体" w:cs="Times New Roman"/>
      <w:b/>
      <w:kern w:val="0"/>
      <w:sz w:val="28"/>
    </w:rPr>
  </w:style>
  <w:style w:type="character" w:customStyle="1" w:styleId="43">
    <w:name w:val="标题 2 字符"/>
    <w:link w:val="3"/>
    <w:qFormat/>
    <w:uiPriority w:val="99"/>
    <w:rPr>
      <w:rFonts w:ascii="Cambria" w:hAnsi="Cambria" w:eastAsia="宋体" w:cs="Times New Roman"/>
      <w:b/>
      <w:kern w:val="0"/>
      <w:sz w:val="32"/>
    </w:rPr>
  </w:style>
  <w:style w:type="character" w:customStyle="1" w:styleId="44">
    <w:name w:val="Comment Subject Char1"/>
    <w:qFormat/>
    <w:uiPriority w:val="99"/>
    <w:rPr>
      <w:rFonts w:ascii="Calibri" w:hAnsi="Calibri" w:eastAsia="宋体"/>
      <w:b/>
      <w:kern w:val="0"/>
      <w:sz w:val="20"/>
    </w:rPr>
  </w:style>
  <w:style w:type="character" w:customStyle="1" w:styleId="45">
    <w:name w:val="日期 字符"/>
    <w:link w:val="16"/>
    <w:qFormat/>
    <w:uiPriority w:val="99"/>
    <w:rPr>
      <w:rFonts w:ascii="Calibri" w:hAnsi="Calibri" w:eastAsia="宋体" w:cs="Times New Roman"/>
      <w:kern w:val="0"/>
      <w:sz w:val="20"/>
    </w:rPr>
  </w:style>
  <w:style w:type="character" w:customStyle="1" w:styleId="46">
    <w:name w:val="页脚 字符"/>
    <w:link w:val="19"/>
    <w:qFormat/>
    <w:uiPriority w:val="99"/>
    <w:rPr>
      <w:rFonts w:ascii="Calibri" w:hAnsi="Calibri" w:eastAsia="宋体" w:cs="Times New Roman"/>
      <w:kern w:val="0"/>
      <w:sz w:val="18"/>
    </w:rPr>
  </w:style>
  <w:style w:type="character" w:customStyle="1" w:styleId="47">
    <w:name w:val="标题 6 字符"/>
    <w:link w:val="7"/>
    <w:qFormat/>
    <w:uiPriority w:val="99"/>
    <w:rPr>
      <w:rFonts w:ascii="Cambria" w:hAnsi="Cambria" w:eastAsia="宋体" w:cs="Times New Roman"/>
      <w:b/>
      <w:kern w:val="2"/>
      <w:sz w:val="24"/>
    </w:rPr>
  </w:style>
  <w:style w:type="character" w:customStyle="1" w:styleId="48">
    <w:name w:val="标题 4 字符"/>
    <w:link w:val="5"/>
    <w:qFormat/>
    <w:uiPriority w:val="99"/>
    <w:rPr>
      <w:rFonts w:ascii="Cambria" w:hAnsi="Cambria" w:eastAsia="宋体" w:cs="Times New Roman"/>
      <w:b/>
      <w:kern w:val="0"/>
      <w:sz w:val="28"/>
    </w:rPr>
  </w:style>
  <w:style w:type="character" w:customStyle="1" w:styleId="49">
    <w:name w:val="批注文字 字符1"/>
    <w:link w:val="10"/>
    <w:qFormat/>
    <w:uiPriority w:val="99"/>
    <w:rPr>
      <w:rFonts w:ascii="Calibri" w:hAnsi="Calibri" w:eastAsia="宋体" w:cs="Times New Roman"/>
      <w:kern w:val="0"/>
      <w:sz w:val="20"/>
    </w:rPr>
  </w:style>
  <w:style w:type="character" w:customStyle="1" w:styleId="50">
    <w:name w:val="样式 首行缩进:  2 字符 Char Char"/>
    <w:link w:val="51"/>
    <w:qFormat/>
    <w:uiPriority w:val="99"/>
    <w:rPr>
      <w:sz w:val="24"/>
    </w:rPr>
  </w:style>
  <w:style w:type="paragraph" w:customStyle="1" w:styleId="51">
    <w:name w:val="样式 首行缩进:  2 字符"/>
    <w:basedOn w:val="1"/>
    <w:link w:val="50"/>
    <w:qFormat/>
    <w:uiPriority w:val="99"/>
    <w:pPr>
      <w:spacing w:line="400" w:lineRule="exact"/>
    </w:pPr>
    <w:rPr>
      <w:kern w:val="0"/>
      <w:szCs w:val="20"/>
    </w:rPr>
  </w:style>
  <w:style w:type="character" w:customStyle="1" w:styleId="52">
    <w:name w:val="页眉 字符"/>
    <w:link w:val="20"/>
    <w:qFormat/>
    <w:uiPriority w:val="99"/>
    <w:rPr>
      <w:rFonts w:ascii="Calibri" w:hAnsi="Calibri" w:eastAsia="宋体" w:cs="Times New Roman"/>
      <w:kern w:val="0"/>
      <w:sz w:val="18"/>
    </w:rPr>
  </w:style>
  <w:style w:type="character" w:customStyle="1" w:styleId="53">
    <w:name w:val="批注主题 字符"/>
    <w:link w:val="29"/>
    <w:qFormat/>
    <w:uiPriority w:val="99"/>
    <w:rPr>
      <w:rFonts w:ascii="Calibri" w:hAnsi="Calibri" w:eastAsia="宋体" w:cs="Times New Roman"/>
      <w:b/>
      <w:kern w:val="0"/>
      <w:sz w:val="20"/>
    </w:rPr>
  </w:style>
  <w:style w:type="character" w:customStyle="1" w:styleId="54">
    <w:name w:val="Document Map Char1"/>
    <w:qFormat/>
    <w:uiPriority w:val="99"/>
    <w:rPr>
      <w:rFonts w:ascii="Times New Roman" w:hAnsi="Times New Roman"/>
      <w:sz w:val="2"/>
    </w:rPr>
  </w:style>
  <w:style w:type="character" w:customStyle="1" w:styleId="55">
    <w:name w:val="文档结构图 字符"/>
    <w:link w:val="9"/>
    <w:qFormat/>
    <w:uiPriority w:val="99"/>
    <w:rPr>
      <w:rFonts w:ascii="宋体" w:hAnsi="Calibri" w:eastAsia="宋体" w:cs="Times New Roman"/>
      <w:kern w:val="0"/>
      <w:sz w:val="18"/>
    </w:rPr>
  </w:style>
  <w:style w:type="character" w:customStyle="1" w:styleId="56">
    <w:name w:val="标题 3 字符"/>
    <w:link w:val="4"/>
    <w:qFormat/>
    <w:uiPriority w:val="99"/>
    <w:rPr>
      <w:rFonts w:ascii="黑体" w:hAnsi="黑体" w:eastAsia="黑体"/>
      <w:sz w:val="24"/>
    </w:rPr>
  </w:style>
  <w:style w:type="character" w:customStyle="1" w:styleId="57">
    <w:name w:val="标题 1 字符"/>
    <w:link w:val="2"/>
    <w:qFormat/>
    <w:uiPriority w:val="99"/>
    <w:rPr>
      <w:rFonts w:ascii="Calibri" w:hAnsi="Calibri" w:eastAsia="宋体" w:cs="Times New Roman"/>
      <w:b/>
      <w:kern w:val="44"/>
      <w:sz w:val="44"/>
    </w:rPr>
  </w:style>
  <w:style w:type="paragraph" w:customStyle="1" w:styleId="5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59">
    <w:name w:val="List Paragraph"/>
    <w:basedOn w:val="1"/>
    <w:qFormat/>
    <w:uiPriority w:val="99"/>
    <w:pPr>
      <w:ind w:firstLine="420"/>
    </w:pPr>
  </w:style>
  <w:style w:type="paragraph" w:customStyle="1" w:styleId="60">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61">
    <w:name w:val="列出段落1"/>
    <w:basedOn w:val="1"/>
    <w:qFormat/>
    <w:uiPriority w:val="99"/>
    <w:pPr>
      <w:ind w:firstLine="420"/>
    </w:pPr>
  </w:style>
  <w:style w:type="paragraph" w:customStyle="1" w:styleId="62">
    <w:name w:val="列出段落11"/>
    <w:basedOn w:val="1"/>
    <w:qFormat/>
    <w:uiPriority w:val="99"/>
    <w:pPr>
      <w:ind w:firstLine="420"/>
    </w:pPr>
    <w:rPr>
      <w:rFonts w:cs="黑体"/>
    </w:rPr>
  </w:style>
  <w:style w:type="paragraph" w:customStyle="1" w:styleId="63">
    <w:name w:val="项目正文"/>
    <w:basedOn w:val="1"/>
    <w:qFormat/>
    <w:uiPriority w:val="99"/>
    <w:pPr>
      <w:ind w:firstLine="420"/>
    </w:pPr>
    <w:rPr>
      <w:rFonts w:cs="宋体"/>
      <w:szCs w:val="20"/>
    </w:rPr>
  </w:style>
  <w:style w:type="paragraph" w:customStyle="1" w:styleId="64">
    <w:name w:val="前言、引言标题"/>
    <w:next w:val="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65">
    <w:name w:val="正文文本 字符"/>
    <w:basedOn w:val="32"/>
    <w:qFormat/>
    <w:uiPriority w:val="99"/>
    <w:rPr>
      <w:kern w:val="2"/>
      <w:sz w:val="21"/>
      <w:szCs w:val="22"/>
    </w:rPr>
  </w:style>
  <w:style w:type="character" w:customStyle="1" w:styleId="66">
    <w:name w:val="正文文本 字符1"/>
    <w:link w:val="11"/>
    <w:qFormat/>
    <w:uiPriority w:val="1"/>
    <w:rPr>
      <w:rFonts w:ascii="宋体" w:hAnsi="宋体"/>
      <w:sz w:val="21"/>
      <w:szCs w:val="21"/>
      <w:lang w:eastAsia="en-US"/>
    </w:rPr>
  </w:style>
  <w:style w:type="paragraph" w:customStyle="1" w:styleId="67">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8">
    <w:name w:val="修订1"/>
    <w:qFormat/>
    <w:uiPriority w:val="99"/>
    <w:rPr>
      <w:rFonts w:ascii="Times New Roman" w:hAnsi="Times New Roman" w:eastAsia="宋体" w:cs="Times New Roman"/>
      <w:kern w:val="2"/>
      <w:sz w:val="21"/>
      <w:szCs w:val="22"/>
      <w:lang w:val="en-US" w:eastAsia="zh-CN" w:bidi="ar-SA"/>
    </w:rPr>
  </w:style>
  <w:style w:type="paragraph" w:customStyle="1" w:styleId="69">
    <w:name w:val="段"/>
    <w:link w:val="9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70">
    <w:name w:val="未处理的提及1"/>
    <w:basedOn w:val="32"/>
    <w:qFormat/>
    <w:uiPriority w:val="99"/>
    <w:rPr>
      <w:color w:val="808080"/>
      <w:shd w:val="clear" w:color="auto" w:fill="E6E6E6"/>
    </w:rPr>
  </w:style>
  <w:style w:type="paragraph" w:customStyle="1" w:styleId="71">
    <w:name w:val="正文1"/>
    <w:link w:val="72"/>
    <w:qFormat/>
    <w:uiPriority w:val="0"/>
    <w:pPr>
      <w:spacing w:line="360" w:lineRule="auto"/>
      <w:ind w:firstLine="480" w:firstLineChars="200"/>
    </w:pPr>
    <w:rPr>
      <w:rFonts w:ascii="Times New Roman" w:hAnsi="Times New Roman" w:eastAsia="宋体" w:cs="Times New Roman"/>
      <w:sz w:val="24"/>
      <w:lang w:val="en-US" w:eastAsia="zh-CN" w:bidi="ar-SA"/>
    </w:rPr>
  </w:style>
  <w:style w:type="character" w:customStyle="1" w:styleId="72">
    <w:name w:val="正文 Char"/>
    <w:basedOn w:val="32"/>
    <w:link w:val="71"/>
    <w:qFormat/>
    <w:uiPriority w:val="0"/>
    <w:rPr>
      <w:sz w:val="24"/>
      <w:lang w:val="en-US" w:eastAsia="zh-CN" w:bidi="ar-SA"/>
    </w:rPr>
  </w:style>
  <w:style w:type="character" w:customStyle="1" w:styleId="73">
    <w:name w:val="尾注文本 字符"/>
    <w:basedOn w:val="32"/>
    <w:link w:val="17"/>
    <w:qFormat/>
    <w:uiPriority w:val="99"/>
    <w:rPr>
      <w:kern w:val="2"/>
      <w:sz w:val="21"/>
      <w:szCs w:val="22"/>
    </w:rPr>
  </w:style>
  <w:style w:type="character" w:customStyle="1" w:styleId="74">
    <w:name w:val="脚注文本 字符"/>
    <w:basedOn w:val="32"/>
    <w:link w:val="23"/>
    <w:qFormat/>
    <w:uiPriority w:val="99"/>
    <w:rPr>
      <w:kern w:val="2"/>
      <w:sz w:val="18"/>
      <w:szCs w:val="18"/>
    </w:rPr>
  </w:style>
  <w:style w:type="paragraph" w:customStyle="1" w:styleId="75">
    <w:name w:val="文字"/>
    <w:basedOn w:val="1"/>
    <w:qFormat/>
    <w:uiPriority w:val="99"/>
    <w:pPr>
      <w:widowControl/>
      <w:spacing w:afterLines="50"/>
      <w:ind w:firstLine="420"/>
    </w:pPr>
    <w:rPr>
      <w:kern w:val="0"/>
      <w:szCs w:val="24"/>
    </w:rPr>
  </w:style>
  <w:style w:type="character" w:customStyle="1" w:styleId="76">
    <w:name w:val="批注文字 字符"/>
    <w:qFormat/>
    <w:uiPriority w:val="99"/>
    <w:rPr>
      <w:rFonts w:ascii="Calibri" w:hAnsi="Calibri" w:eastAsia="宋体" w:cs="Times New Roman"/>
      <w:kern w:val="0"/>
      <w:sz w:val="20"/>
    </w:rPr>
  </w:style>
  <w:style w:type="paragraph" w:customStyle="1" w:styleId="77">
    <w:name w:val="封面标题6"/>
    <w:basedOn w:val="1"/>
    <w:qFormat/>
    <w:uiPriority w:val="0"/>
    <w:pPr>
      <w:ind w:firstLine="350" w:firstLineChars="350"/>
      <w:jc w:val="left"/>
    </w:pPr>
    <w:rPr>
      <w:rFonts w:eastAsia="仿宋_GB2312"/>
      <w:b/>
      <w:szCs w:val="21"/>
    </w:rPr>
  </w:style>
  <w:style w:type="paragraph" w:customStyle="1" w:styleId="78">
    <w:name w:val="_Style 5"/>
    <w:basedOn w:val="2"/>
    <w:next w:val="1"/>
    <w:qFormat/>
    <w:uiPriority w:val="39"/>
    <w:pPr>
      <w:widowControl/>
      <w:spacing w:before="480" w:line="276" w:lineRule="auto"/>
      <w:jc w:val="left"/>
      <w:outlineLvl w:val="9"/>
    </w:pPr>
    <w:rPr>
      <w:rFonts w:ascii="等线 Light" w:hAnsi="等线 Light" w:eastAsia="等线 Light"/>
      <w:color w:val="2F5496"/>
      <w:kern w:val="0"/>
      <w:sz w:val="28"/>
      <w:szCs w:val="28"/>
    </w:rPr>
  </w:style>
  <w:style w:type="paragraph" w:customStyle="1" w:styleId="79">
    <w:name w:val="表格文字"/>
    <w:basedOn w:val="1"/>
    <w:qFormat/>
    <w:uiPriority w:val="0"/>
    <w:pPr>
      <w:adjustRightInd w:val="0"/>
      <w:snapToGrid w:val="0"/>
      <w:spacing w:line="400" w:lineRule="exact"/>
      <w:jc w:val="center"/>
    </w:pPr>
    <w:rPr>
      <w:kern w:val="0"/>
      <w:sz w:val="18"/>
    </w:rPr>
  </w:style>
  <w:style w:type="paragraph" w:customStyle="1" w:styleId="80">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3">
    <w:name w:val="0-样式1"/>
    <w:basedOn w:val="1"/>
    <w:next w:val="1"/>
    <w:qFormat/>
    <w:uiPriority w:val="0"/>
    <w:rPr>
      <w:rFonts w:ascii="黑体" w:hAnsi="黑体"/>
    </w:rPr>
  </w:style>
  <w:style w:type="paragraph" w:customStyle="1" w:styleId="84">
    <w:name w:val="0-样式2"/>
    <w:basedOn w:val="1"/>
    <w:next w:val="1"/>
    <w:qFormat/>
    <w:uiPriority w:val="0"/>
    <w:pPr>
      <w:numPr>
        <w:ilvl w:val="0"/>
        <w:numId w:val="1"/>
      </w:numPr>
      <w:ind w:left="620" w:leftChars="200"/>
    </w:pPr>
    <w:rPr>
      <w:rFonts w:ascii="黑体" w:hAnsi="黑体"/>
    </w:rPr>
  </w:style>
  <w:style w:type="paragraph" w:customStyle="1" w:styleId="85">
    <w:name w:val="表名"/>
    <w:basedOn w:val="1"/>
    <w:next w:val="1"/>
    <w:qFormat/>
    <w:uiPriority w:val="0"/>
    <w:pPr>
      <w:spacing w:beforeLines="50" w:afterLines="50"/>
      <w:jc w:val="center"/>
    </w:pPr>
    <w:rPr>
      <w:rFonts w:ascii="黑体" w:hAnsi="黑体" w:eastAsia="黑体"/>
      <w:spacing w:val="6"/>
      <w:szCs w:val="21"/>
    </w:rPr>
  </w:style>
  <w:style w:type="paragraph" w:customStyle="1" w:styleId="86">
    <w:name w:val="正文-表"/>
    <w:basedOn w:val="1"/>
    <w:qFormat/>
    <w:uiPriority w:val="0"/>
    <w:pPr>
      <w:adjustRightInd w:val="0"/>
      <w:snapToGrid w:val="0"/>
      <w:jc w:val="center"/>
    </w:pPr>
    <w:rPr>
      <w:rFonts w:ascii="黑体" w:hAnsi="黑体"/>
      <w:bCs/>
      <w:spacing w:val="6"/>
      <w:sz w:val="18"/>
      <w:szCs w:val="21"/>
    </w:rPr>
  </w:style>
  <w:style w:type="paragraph" w:customStyle="1" w:styleId="87">
    <w:name w:val="0-章样式"/>
    <w:basedOn w:val="2"/>
    <w:next w:val="1"/>
    <w:qFormat/>
    <w:uiPriority w:val="0"/>
    <w:pPr>
      <w:keepNext w:val="0"/>
      <w:keepLines w:val="0"/>
      <w:spacing w:beforeLines="100" w:afterLines="100" w:line="240" w:lineRule="auto"/>
      <w:jc w:val="left"/>
    </w:pPr>
    <w:rPr>
      <w:rFonts w:ascii="黑体" w:hAnsi="黑体" w:eastAsia="黑体"/>
      <w:b w:val="0"/>
      <w:spacing w:val="2"/>
      <w:sz w:val="21"/>
      <w:szCs w:val="32"/>
    </w:rPr>
  </w:style>
  <w:style w:type="paragraph" w:customStyle="1" w:styleId="88">
    <w:name w:val="一级条标题"/>
    <w:next w:val="69"/>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89">
    <w:name w:val="p0"/>
    <w:basedOn w:val="1"/>
    <w:qFormat/>
    <w:uiPriority w:val="0"/>
    <w:pPr>
      <w:widowControl/>
    </w:pPr>
    <w:rPr>
      <w:kern w:val="0"/>
      <w:szCs w:val="21"/>
    </w:rPr>
  </w:style>
  <w:style w:type="paragraph" w:customStyle="1" w:styleId="90">
    <w:name w:val="修订2"/>
    <w:hidden/>
    <w:unhideWhenUsed/>
    <w:qFormat/>
    <w:uiPriority w:val="99"/>
    <w:rPr>
      <w:rFonts w:ascii="Times New Roman" w:hAnsi="Times New Roman" w:eastAsia="宋体" w:cs="Times New Roman"/>
      <w:kern w:val="2"/>
      <w:sz w:val="21"/>
      <w:szCs w:val="22"/>
      <w:lang w:val="en-US" w:eastAsia="zh-CN" w:bidi="ar-SA"/>
    </w:rPr>
  </w:style>
  <w:style w:type="character" w:customStyle="1" w:styleId="91">
    <w:name w:val="段 Char"/>
    <w:link w:val="69"/>
    <w:qFormat/>
    <w:locked/>
    <w:uiPriority w:val="0"/>
    <w:rPr>
      <w:rFonts w:ascii="宋体"/>
      <w:sz w:val="21"/>
    </w:rPr>
  </w:style>
  <w:style w:type="paragraph" w:customStyle="1" w:styleId="92">
    <w:name w:val="B正文"/>
    <w:basedOn w:val="1"/>
    <w:link w:val="93"/>
    <w:qFormat/>
    <w:uiPriority w:val="0"/>
    <w:rPr>
      <w:rFonts w:cstheme="minorBidi"/>
      <w:szCs w:val="21"/>
    </w:rPr>
  </w:style>
  <w:style w:type="character" w:customStyle="1" w:styleId="93">
    <w:name w:val="B正文 字符"/>
    <w:basedOn w:val="32"/>
    <w:link w:val="92"/>
    <w:qFormat/>
    <w:uiPriority w:val="0"/>
    <w:rPr>
      <w:rFonts w:cstheme="minorBidi"/>
      <w:kern w:val="2"/>
      <w:sz w:val="24"/>
      <w:szCs w:val="21"/>
    </w:rPr>
  </w:style>
  <w:style w:type="paragraph" w:customStyle="1" w:styleId="94">
    <w:name w:val="图说A"/>
    <w:basedOn w:val="14"/>
    <w:qFormat/>
    <w:uiPriority w:val="0"/>
    <w:pPr>
      <w:spacing w:before="120" w:after="240" w:line="312" w:lineRule="exact"/>
      <w:ind w:firstLine="420"/>
      <w:jc w:val="center"/>
    </w:pPr>
    <w:rPr>
      <w:rFonts w:ascii="E-F1" w:hAnsi="Times New Roman" w:eastAsia="黑体" w:cs="宋体"/>
      <w:kern w:val="21"/>
      <w:sz w:val="21"/>
      <w:szCs w:val="21"/>
      <w:lang w:val="zh-CN"/>
    </w:rPr>
  </w:style>
  <w:style w:type="character" w:customStyle="1" w:styleId="95">
    <w:name w:val="纯文本 字符"/>
    <w:basedOn w:val="32"/>
    <w:link w:val="14"/>
    <w:qFormat/>
    <w:uiPriority w:val="0"/>
    <w:rPr>
      <w:rFonts w:hAnsi="Courier New" w:cs="Courier New" w:asciiTheme="minorEastAsia" w:eastAsiaTheme="minorEastAsia"/>
      <w:kern w:val="2"/>
      <w:sz w:val="24"/>
      <w:szCs w:val="22"/>
    </w:rPr>
  </w:style>
  <w:style w:type="paragraph" w:customStyle="1" w:styleId="96">
    <w:name w:val="二级条标题"/>
    <w:basedOn w:val="88"/>
    <w:next w:val="69"/>
    <w:qFormat/>
    <w:uiPriority w:val="99"/>
    <w:pPr>
      <w:numPr>
        <w:ilvl w:val="0"/>
        <w:numId w:val="0"/>
      </w:numPr>
      <w:tabs>
        <w:tab w:val="left" w:pos="210"/>
        <w:tab w:val="left" w:pos="440"/>
        <w:tab w:val="left" w:pos="503"/>
        <w:tab w:val="left" w:pos="525"/>
        <w:tab w:val="left" w:pos="566"/>
        <w:tab w:val="left" w:pos="740"/>
        <w:tab w:val="left" w:pos="997"/>
      </w:tabs>
      <w:spacing w:beforeLines="0" w:afterLines="0" w:line="360" w:lineRule="auto"/>
      <w:jc w:val="both"/>
    </w:pPr>
    <w:rPr>
      <w:rFonts w:hAnsi="黑体"/>
      <w:szCs w:val="20"/>
    </w:rPr>
  </w:style>
  <w:style w:type="paragraph" w:customStyle="1" w:styleId="97">
    <w:name w:val="章标题"/>
    <w:next w:val="69"/>
    <w:qFormat/>
    <w:uiPriority w:val="0"/>
    <w:pPr>
      <w:tabs>
        <w:tab w:val="left" w:pos="420"/>
        <w:tab w:val="left" w:pos="720"/>
      </w:tabs>
      <w:spacing w:before="240" w:beforeLines="100" w:after="240" w:afterLines="100" w:line="400" w:lineRule="exact"/>
      <w:jc w:val="both"/>
      <w:outlineLvl w:val="0"/>
    </w:pPr>
    <w:rPr>
      <w:rFonts w:ascii="黑体" w:hAnsi="Times New Roman" w:eastAsia="黑体" w:cs="Times New Roman"/>
      <w:b/>
      <w:sz w:val="21"/>
      <w:lang w:val="en-US" w:eastAsia="zh-CN" w:bidi="ar-SA"/>
    </w:rPr>
  </w:style>
  <w:style w:type="paragraph" w:customStyle="1" w:styleId="98">
    <w:name w:val="3级条标题"/>
    <w:basedOn w:val="1"/>
    <w:qFormat/>
    <w:uiPriority w:val="0"/>
    <w:pPr>
      <w:tabs>
        <w:tab w:val="left" w:pos="720"/>
      </w:tabs>
      <w:ind w:firstLine="0" w:firstLineChars="0"/>
    </w:pPr>
    <w:rPr>
      <w:rFonts w:ascii="黑体" w:hAnsi="黑体" w:eastAsia="黑体" w:cs="宋体"/>
      <w:sz w:val="21"/>
      <w:szCs w:val="21"/>
      <w:lang w:val="zh-CN"/>
    </w:rPr>
  </w:style>
  <w:style w:type="character" w:customStyle="1" w:styleId="99">
    <w:name w:val="不明显强调1"/>
    <w:basedOn w:val="32"/>
    <w:qFormat/>
    <w:uiPriority w:val="19"/>
    <w:rPr>
      <w:i/>
      <w:iCs/>
      <w:color w:val="404040" w:themeColor="text1" w:themeTint="BF"/>
      <w14:textFill>
        <w14:solidFill>
          <w14:schemeClr w14:val="tx1">
            <w14:lumMod w14:val="75000"/>
            <w14:lumOff w14:val="25000"/>
          </w14:schemeClr>
        </w14:solidFill>
      </w14:textFill>
    </w:rPr>
  </w:style>
  <w:style w:type="character" w:customStyle="1" w:styleId="100">
    <w:name w:val="标题 字符"/>
    <w:basedOn w:val="32"/>
    <w:link w:val="28"/>
    <w:qFormat/>
    <w:uiPriority w:val="0"/>
    <w:rPr>
      <w:rFonts w:asciiTheme="majorHAnsi" w:hAnsiTheme="majorHAnsi" w:eastAsiaTheme="majorEastAsia" w:cstheme="majorBidi"/>
      <w:b/>
      <w:bCs/>
      <w:kern w:val="2"/>
      <w:sz w:val="32"/>
      <w:szCs w:val="32"/>
    </w:rPr>
  </w:style>
  <w:style w:type="character" w:customStyle="1" w:styleId="101">
    <w:name w:val="未处理的提及2"/>
    <w:basedOn w:val="32"/>
    <w:semiHidden/>
    <w:unhideWhenUsed/>
    <w:qFormat/>
    <w:uiPriority w:val="99"/>
    <w:rPr>
      <w:color w:val="605E5C"/>
      <w:shd w:val="clear" w:color="auto" w:fill="E1DFDD"/>
    </w:rPr>
  </w:style>
  <w:style w:type="paragraph" w:customStyle="1" w:styleId="102">
    <w:name w:val="修订3"/>
    <w:hidden/>
    <w:unhideWhenUsed/>
    <w:qFormat/>
    <w:uiPriority w:val="99"/>
    <w:rPr>
      <w:rFonts w:ascii="Times New Roman" w:hAnsi="Times New Roman" w:eastAsia="宋体" w:cs="Times New Roman"/>
      <w:kern w:val="2"/>
      <w:sz w:val="24"/>
      <w:szCs w:val="22"/>
      <w:lang w:val="en-US" w:eastAsia="zh-CN" w:bidi="ar-SA"/>
    </w:rPr>
  </w:style>
  <w:style w:type="paragraph" w:customStyle="1" w:styleId="103">
    <w:name w:val="修订4"/>
    <w:hidden/>
    <w:unhideWhenUsed/>
    <w:qFormat/>
    <w:uiPriority w:val="99"/>
    <w:rPr>
      <w:rFonts w:ascii="Times New Roman" w:hAnsi="Times New Roman" w:eastAsia="宋体" w:cs="Times New Roman"/>
      <w:kern w:val="2"/>
      <w:sz w:val="24"/>
      <w:szCs w:val="22"/>
      <w:lang w:val="en-US" w:eastAsia="zh-CN" w:bidi="ar-SA"/>
    </w:rPr>
  </w:style>
  <w:style w:type="paragraph" w:customStyle="1" w:styleId="104">
    <w:name w:val="修订5"/>
    <w:hidden/>
    <w:unhideWhenUsed/>
    <w:qFormat/>
    <w:uiPriority w:val="99"/>
    <w:rPr>
      <w:rFonts w:ascii="Times New Roman" w:hAnsi="Times New Roman" w:eastAsia="宋体" w:cs="Times New Roman"/>
      <w:kern w:val="2"/>
      <w:sz w:val="24"/>
      <w:szCs w:val="22"/>
      <w:lang w:val="en-US" w:eastAsia="zh-CN" w:bidi="ar-SA"/>
    </w:rPr>
  </w:style>
  <w:style w:type="paragraph" w:customStyle="1" w:styleId="105">
    <w:name w:val="修订6"/>
    <w:hidden/>
    <w:unhideWhenUsed/>
    <w:qFormat/>
    <w:uiPriority w:val="99"/>
    <w:rPr>
      <w:rFonts w:ascii="Times New Roman" w:hAnsi="Times New Roman" w:eastAsia="宋体" w:cs="Times New Roman"/>
      <w:kern w:val="2"/>
      <w:sz w:val="24"/>
      <w:szCs w:val="22"/>
      <w:lang w:val="en-US" w:eastAsia="zh-CN" w:bidi="ar-SA"/>
    </w:rPr>
  </w:style>
  <w:style w:type="character" w:customStyle="1" w:styleId="106">
    <w:name w:val="font31"/>
    <w:basedOn w:val="32"/>
    <w:qFormat/>
    <w:uiPriority w:val="0"/>
    <w:rPr>
      <w:rFonts w:ascii="宋体" w:hAnsi="宋体" w:eastAsia="宋体" w:cs="宋体"/>
      <w:color w:val="000000"/>
      <w:sz w:val="16"/>
      <w:szCs w:val="16"/>
      <w:u w:val="none"/>
    </w:rPr>
  </w:style>
  <w:style w:type="character" w:customStyle="1" w:styleId="107">
    <w:name w:val="font41"/>
    <w:basedOn w:val="32"/>
    <w:qFormat/>
    <w:uiPriority w:val="0"/>
    <w:rPr>
      <w:rFonts w:hint="default" w:ascii="Arial" w:hAnsi="Arial" w:cs="Arial"/>
      <w:color w:val="000000"/>
      <w:sz w:val="20"/>
      <w:szCs w:val="20"/>
      <w:u w:val="none"/>
    </w:rPr>
  </w:style>
  <w:style w:type="paragraph" w:customStyle="1" w:styleId="108">
    <w:name w:val="Table Text"/>
    <w:semiHidden/>
    <w:qFormat/>
    <w:uiPriority w:val="0"/>
    <w:pPr>
      <w:kinsoku w:val="0"/>
      <w:autoSpaceDE w:val="0"/>
      <w:autoSpaceDN w:val="0"/>
      <w:adjustRightInd w:val="0"/>
      <w:snapToGrid w:val="0"/>
      <w:textAlignment w:val="baseline"/>
    </w:pPr>
    <w:rPr>
      <w:rFonts w:ascii="宋体" w:hAnsi="宋体" w:eastAsia="宋体" w:cs="宋体"/>
      <w:snapToGrid w:val="0"/>
      <w:color w:val="000000"/>
      <w:sz w:val="14"/>
      <w:szCs w:val="14"/>
      <w:lang w:val="en-US" w:eastAsia="en-US" w:bidi="ar-SA"/>
    </w:rPr>
  </w:style>
  <w:style w:type="table" w:customStyle="1" w:styleId="109">
    <w:name w:val="Table Normal"/>
    <w:semiHidden/>
    <w:unhideWhenUsed/>
    <w:qFormat/>
    <w:uiPriority w:val="0"/>
    <w:tblPr>
      <w:tblCellMar>
        <w:top w:w="0" w:type="dxa"/>
        <w:left w:w="0" w:type="dxa"/>
        <w:bottom w:w="0" w:type="dxa"/>
        <w:right w:w="0" w:type="dxa"/>
      </w:tblCellMar>
    </w:tblPr>
  </w:style>
  <w:style w:type="paragraph" w:customStyle="1" w:styleId="110">
    <w:name w:val="修订7"/>
    <w:hidden/>
    <w:unhideWhenUsed/>
    <w:qFormat/>
    <w:uiPriority w:val="99"/>
    <w:rPr>
      <w:rFonts w:ascii="Times New Roman" w:hAnsi="Times New Roman" w:eastAsia="宋体" w:cs="Times New Roman"/>
      <w:kern w:val="2"/>
      <w:sz w:val="24"/>
      <w:szCs w:val="22"/>
      <w:lang w:val="en-US" w:eastAsia="zh-CN" w:bidi="ar-SA"/>
    </w:rPr>
  </w:style>
  <w:style w:type="paragraph" w:customStyle="1" w:styleId="111">
    <w:name w:val="修订8"/>
    <w:hidden/>
    <w:unhideWhenUsed/>
    <w:qFormat/>
    <w:uiPriority w:val="99"/>
    <w:rPr>
      <w:rFonts w:ascii="Times New Roman" w:hAnsi="Times New Roman" w:eastAsia="宋体" w:cs="Times New Roman"/>
      <w:kern w:val="2"/>
      <w:sz w:val="24"/>
      <w:szCs w:val="22"/>
      <w:lang w:val="en-US" w:eastAsia="zh-CN" w:bidi="ar-SA"/>
    </w:rPr>
  </w:style>
  <w:style w:type="paragraph" w:customStyle="1" w:styleId="112">
    <w:name w:val="修订9"/>
    <w:hidden/>
    <w:unhideWhenUsed/>
    <w:qFormat/>
    <w:uiPriority w:val="99"/>
    <w:rPr>
      <w:rFonts w:ascii="Times New Roman" w:hAnsi="Times New Roman" w:eastAsia="宋体" w:cs="Times New Roman"/>
      <w:kern w:val="2"/>
      <w:sz w:val="24"/>
      <w:szCs w:val="22"/>
      <w:lang w:val="en-US" w:eastAsia="zh-CN" w:bidi="ar-SA"/>
    </w:rPr>
  </w:style>
  <w:style w:type="paragraph" w:customStyle="1" w:styleId="113">
    <w:name w:val="TOC 标题2"/>
    <w:basedOn w:val="2"/>
    <w:next w:val="1"/>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extobjs>
    <extobj name="ECB019B1-382A-4266-B25C-5B523AA43C14-1">
      <extobjdata type="ECB019B1-382A-4266-B25C-5B523AA43C14" data="ewoJIkZpbGVJZCIgOiAiMjk4OTcyNDI1OTU0IiwKCSJHcm91cElkIiA6ICIxMTQ3NjIwNzY4IiwKCSJJbWFnZSIgOiAiaVZCT1J3MEtHZ29BQUFBTlNVaEVVZ0FBQkcwQUFBSU1DQVlBQUFCUEZsRUNBQUFBQVhOU1IwSUFyczRjNlFBQUlBQkpSRUZVZUp6czNYbVVGTlhaQnZEbnZkV3pBY01tQ2lMcVJGQmdoT21xYWx5aWFNUW9LbTdScUVTQ3hpMklFZU1LR2pVdUxJS0tVVVFGaE1TVlJGVGNSV1BjeFoycDZobGdCQlVkRVJVRldVWVladW11OS90anV1ZHJabUVaWUhxVTUzZk9ITHZ2dlhYcnJUNkhzdnV0dXdC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RoTC9IeHNlSzcvVkgrcHdBQUFBQUVsRlRrU3VRbUNDIiwKCSJUaGVtZSIgOiAiIiwKCSJUeXBlIiA6ICJmbG93IiwKCSJVc2VySWQiIDogIjEwODAzODc0MzYiLAoJIlZlcnNpb24iIDogIiIKfQo="/>
    </extobj>
  </extobj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5AF0DD-17E7-4872-9C1B-A1C1DE69E5BB}">
  <ds:schemaRefs/>
</ds:datastoreItem>
</file>

<file path=docProps/app.xml><?xml version="1.0" encoding="utf-8"?>
<Properties xmlns="http://schemas.openxmlformats.org/officeDocument/2006/extended-properties" xmlns:vt="http://schemas.openxmlformats.org/officeDocument/2006/docPropsVTypes">
  <Template>Normal</Template>
  <Company>Magus</Company>
  <Pages>15</Pages>
  <Words>4951</Words>
  <Characters>5760</Characters>
  <Lines>56</Lines>
  <Paragraphs>15</Paragraphs>
  <TotalTime>0</TotalTime>
  <ScaleCrop>false</ScaleCrop>
  <LinksUpToDate>false</LinksUpToDate>
  <CharactersWithSpaces>6103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2025-06-13T02:52:00Z</dcterms:created>
  <dc:creator>yanghua</dc:creator>
  <cp:lastModifiedBy>知行小书童besos</cp:lastModifiedBy>
  <cp:lastPrinted>2020-01-27T03:02:00Z</cp:lastPrinted>
  <dcterms:modified xsi:type="dcterms:W3CDTF">2025-07-25T01:18:12Z</dcterms:modified>
  <dc:title>火电厂工况在线监控系统</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F0A39463C48B452FA60346B8D928A8CB_13</vt:lpwstr>
  </property>
  <property fmtid="{D5CDD505-2E9C-101B-9397-08002B2CF9AE}" pid="4" name="KSOTemplateDocerSaveRecord">
    <vt:lpwstr>eyJoZGlkIjoiM2ZiY2VkNmFjN2JmMThhZDc0ZDAwNzQ2YjRmZTQ2M2YiLCJ1c2VySWQiOiI2OTI5OTAzMDQifQ==</vt:lpwstr>
  </property>
</Properties>
</file>