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C6" w:rsidRDefault="002824C6" w:rsidP="002824C6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附件2：</w:t>
      </w:r>
    </w:p>
    <w:p w:rsidR="002824C6" w:rsidRDefault="002824C6" w:rsidP="002824C6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2824C6" w:rsidRPr="007A3D91" w:rsidRDefault="002824C6" w:rsidP="002824C6">
      <w:pPr>
        <w:jc w:val="center"/>
        <w:rPr>
          <w:rFonts w:asciiTheme="majorEastAsia" w:eastAsiaTheme="majorEastAsia" w:hAnsiTheme="majorEastAsia" w:cs="仿宋"/>
          <w:b/>
          <w:bCs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部分往届参会专家及参会单位</w:t>
      </w:r>
      <w:r w:rsidRPr="007A3D91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名录</w:t>
      </w:r>
    </w:p>
    <w:p w:rsidR="002824C6" w:rsidRDefault="002824C6" w:rsidP="002824C6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2824C6" w:rsidRDefault="002824C6" w:rsidP="002824C6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一、部分往届研讨会参会专家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常纪文 国务院发展研究中心资源与环境政策研究所 副所长  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王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夙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理 原环境保护部法规司 副司长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张志敏 原环保部应急中心巡视员、研究员、环境应急专家 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王  璠 中国环境科学院清洁生产中心 总工程师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倪爽英 河北省环境科学研究院、</w:t>
      </w:r>
      <w:bookmarkStart w:id="0" w:name="OLE_LINK26"/>
      <w:r>
        <w:rPr>
          <w:rFonts w:ascii="仿宋" w:eastAsia="仿宋" w:hAnsi="仿宋" w:cs="仿宋" w:hint="eastAsia"/>
          <w:bCs/>
          <w:sz w:val="30"/>
          <w:szCs w:val="30"/>
        </w:rPr>
        <w:t>国家环境保护制药废水污染控制工程技术中心</w:t>
      </w:r>
      <w:bookmarkEnd w:id="0"/>
      <w:r>
        <w:rPr>
          <w:rFonts w:ascii="仿宋" w:eastAsia="仿宋" w:hAnsi="仿宋" w:cs="仿宋" w:hint="eastAsia"/>
          <w:bCs/>
          <w:sz w:val="30"/>
          <w:szCs w:val="30"/>
        </w:rPr>
        <w:t xml:space="preserve"> 专家    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任爱玲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 xml:space="preserve"> 河北科技大学 教授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王  宁 生态环境部环境规划研究院 研究员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姚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 xml:space="preserve">  宏 北京交通大学 教授、有机废水处理 专家 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刘庆芬 中国科学院过程工程研究所 研究员     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邢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奕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 xml:space="preserve"> 北京科技大学 教授、博导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周  跃 中国石油与化学工业联合会 高级工程师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李  松 生态环境部环境规划院 研究员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羌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 xml:space="preserve">  宁 同济大学环境科学与工程学院 教授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曾  萍 中国环境科学院 研究员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马  军 IPE公众环境研究中心 主任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</w:p>
    <w:p w:rsidR="002824C6" w:rsidRDefault="002824C6" w:rsidP="002824C6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二、部分往届参会单位</w:t>
      </w:r>
    </w:p>
    <w:p w:rsidR="002824C6" w:rsidRDefault="002824C6" w:rsidP="002824C6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中华环保联合会、中国医药保健品进出口商会、</w:t>
      </w:r>
      <w:r>
        <w:rPr>
          <w:rFonts w:ascii="仿宋" w:eastAsia="仿宋" w:hAnsi="仿宋" w:cs="仿宋"/>
          <w:bCs/>
          <w:sz w:val="30"/>
          <w:szCs w:val="30"/>
        </w:rPr>
        <w:t>上海博华国际展览有限公司</w:t>
      </w:r>
      <w:r>
        <w:rPr>
          <w:rFonts w:ascii="仿宋" w:eastAsia="仿宋" w:hAnsi="仿宋" w:cs="仿宋" w:hint="eastAsia"/>
          <w:bCs/>
          <w:sz w:val="30"/>
          <w:szCs w:val="30"/>
        </w:rPr>
        <w:t>、华北制药集团有限责任公司、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杭州蓝然环境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技术股份有限公司、凯莱英医药集团（天津）股份有限公司、扬子江药业集团、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中化帝斯曼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制药有限公司、浙江六合工程技术有限公司</w:t>
      </w:r>
    </w:p>
    <w:sectPr w:rsidR="002824C6" w:rsidSect="00273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824C6"/>
    <w:rsid w:val="002739FB"/>
    <w:rsid w:val="002824C6"/>
    <w:rsid w:val="0082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Lenovo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2020-09-28T06:32:00Z</dcterms:created>
  <dcterms:modified xsi:type="dcterms:W3CDTF">2020-09-28T06:32:00Z</dcterms:modified>
</cp:coreProperties>
</file>